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2AFD" w14:textId="123397EC" w:rsidR="007C3FC2" w:rsidRPr="007C3FC2" w:rsidRDefault="007C3FC2" w:rsidP="00FC2843">
      <w:pPr>
        <w:pStyle w:val="NoSpacing"/>
        <w:jc w:val="center"/>
        <w:rPr>
          <w:rFonts w:ascii="Times New Roman" w:hAnsi="Times New Roman"/>
          <w:b/>
          <w:bCs/>
          <w:color w:val="0F9ED5" w:themeColor="accent4"/>
          <w:sz w:val="40"/>
          <w:szCs w:val="40"/>
        </w:rPr>
      </w:pPr>
      <w:r w:rsidRPr="007C3FC2">
        <w:rPr>
          <w:rFonts w:ascii="Times New Roman" w:hAnsi="Times New Roman"/>
          <w:b/>
          <w:bCs/>
          <w:color w:val="0F9ED5" w:themeColor="accent4"/>
          <w:sz w:val="40"/>
          <w:szCs w:val="40"/>
        </w:rPr>
        <w:t>Passed</w:t>
      </w:r>
    </w:p>
    <w:p w14:paraId="57E23008" w14:textId="6800E3B3" w:rsidR="008D74C2" w:rsidRPr="00FC2843" w:rsidRDefault="008D74C2" w:rsidP="00FC2843">
      <w:pPr>
        <w:pStyle w:val="NoSpacing"/>
        <w:jc w:val="center"/>
        <w:rPr>
          <w:rFonts w:ascii="Times New Roman" w:hAnsi="Times New Roman"/>
          <w:b/>
          <w:bCs/>
          <w:sz w:val="24"/>
          <w:szCs w:val="24"/>
        </w:rPr>
      </w:pPr>
      <w:r w:rsidRPr="00FC2843">
        <w:rPr>
          <w:rFonts w:ascii="Times New Roman" w:hAnsi="Times New Roman"/>
          <w:b/>
          <w:bCs/>
          <w:sz w:val="24"/>
          <w:szCs w:val="24"/>
        </w:rPr>
        <w:t>Resolution</w:t>
      </w:r>
    </w:p>
    <w:p w14:paraId="1B597900" w14:textId="77777777" w:rsidR="008D74C2" w:rsidRPr="00FC2843" w:rsidRDefault="008D74C2" w:rsidP="00FC2843">
      <w:pPr>
        <w:pStyle w:val="NoSpacing"/>
        <w:jc w:val="center"/>
        <w:rPr>
          <w:rFonts w:ascii="Times New Roman" w:hAnsi="Times New Roman"/>
          <w:b/>
          <w:bCs/>
          <w:sz w:val="24"/>
          <w:szCs w:val="24"/>
        </w:rPr>
      </w:pPr>
      <w:r w:rsidRPr="00FC2843">
        <w:rPr>
          <w:rFonts w:ascii="Times New Roman" w:hAnsi="Times New Roman"/>
          <w:b/>
          <w:bCs/>
          <w:sz w:val="24"/>
          <w:szCs w:val="24"/>
        </w:rPr>
        <w:t>The American Legion</w:t>
      </w:r>
    </w:p>
    <w:p w14:paraId="5283C386" w14:textId="77777777" w:rsidR="008D74C2" w:rsidRPr="00FC2843" w:rsidRDefault="008D74C2" w:rsidP="00FC2843">
      <w:pPr>
        <w:pStyle w:val="NoSpacing"/>
        <w:jc w:val="center"/>
        <w:rPr>
          <w:rFonts w:ascii="Times New Roman" w:hAnsi="Times New Roman"/>
          <w:b/>
          <w:bCs/>
          <w:sz w:val="24"/>
          <w:szCs w:val="24"/>
        </w:rPr>
      </w:pPr>
      <w:r w:rsidRPr="00FC2843">
        <w:rPr>
          <w:rFonts w:ascii="Times New Roman" w:hAnsi="Times New Roman"/>
          <w:b/>
          <w:bCs/>
          <w:sz w:val="24"/>
          <w:szCs w:val="24"/>
        </w:rPr>
        <w:t>Department of Colorado</w:t>
      </w:r>
    </w:p>
    <w:p w14:paraId="23F0D34F" w14:textId="77777777" w:rsidR="008D74C2" w:rsidRPr="00FC2843" w:rsidRDefault="008D74C2" w:rsidP="00FC2843">
      <w:pPr>
        <w:pStyle w:val="NoSpacing"/>
        <w:jc w:val="center"/>
        <w:rPr>
          <w:rFonts w:ascii="Times New Roman" w:hAnsi="Times New Roman"/>
          <w:b/>
          <w:bCs/>
          <w:sz w:val="24"/>
          <w:szCs w:val="24"/>
          <w:lang w:val="es-ES"/>
        </w:rPr>
      </w:pPr>
      <w:r w:rsidRPr="00FC2843">
        <w:rPr>
          <w:rFonts w:ascii="Times New Roman" w:hAnsi="Times New Roman"/>
          <w:b/>
          <w:bCs/>
          <w:sz w:val="24"/>
          <w:szCs w:val="24"/>
          <w:lang w:val="es-ES"/>
        </w:rPr>
        <w:t>Department Convention, Alamosa, Colorado</w:t>
      </w:r>
    </w:p>
    <w:p w14:paraId="68E73931" w14:textId="77777777" w:rsidR="008D74C2" w:rsidRPr="00FC2843" w:rsidRDefault="008D74C2" w:rsidP="00FC2843">
      <w:pPr>
        <w:pStyle w:val="NoSpacing"/>
        <w:jc w:val="center"/>
        <w:rPr>
          <w:rFonts w:ascii="Times New Roman" w:hAnsi="Times New Roman"/>
          <w:b/>
          <w:bCs/>
          <w:sz w:val="24"/>
          <w:szCs w:val="24"/>
          <w:lang w:val="es-ES"/>
        </w:rPr>
      </w:pPr>
      <w:r w:rsidRPr="00FC2843">
        <w:rPr>
          <w:rFonts w:ascii="Times New Roman" w:hAnsi="Times New Roman"/>
          <w:b/>
          <w:bCs/>
          <w:sz w:val="24"/>
          <w:szCs w:val="24"/>
          <w:lang w:val="es-ES"/>
        </w:rPr>
        <w:t>June 18-20, 2026</w:t>
      </w:r>
    </w:p>
    <w:p w14:paraId="0989EF2F" w14:textId="77777777" w:rsidR="0098615D" w:rsidRPr="00FC2843" w:rsidRDefault="0098615D">
      <w:pPr>
        <w:spacing w:line="240" w:lineRule="auto"/>
        <w:rPr>
          <w:sz w:val="24"/>
          <w:szCs w:val="24"/>
          <w:lang w:val="es-ES"/>
        </w:rPr>
      </w:pPr>
    </w:p>
    <w:p w14:paraId="0BA9A483" w14:textId="77777777" w:rsidR="0098615D" w:rsidRPr="008D74C2" w:rsidRDefault="00383E5B">
      <w:pPr>
        <w:spacing w:line="240" w:lineRule="auto"/>
        <w:rPr>
          <w:sz w:val="24"/>
          <w:szCs w:val="24"/>
        </w:rPr>
      </w:pPr>
      <w:r w:rsidRPr="008D74C2">
        <w:rPr>
          <w:rFonts w:ascii="Times New Roman" w:hAnsi="Times New Roman"/>
          <w:b/>
          <w:sz w:val="24"/>
          <w:szCs w:val="24"/>
        </w:rPr>
        <w:t xml:space="preserve">RESOLUTION NO. </w:t>
      </w:r>
      <w:r w:rsidR="005A70D0" w:rsidRPr="008D74C2">
        <w:rPr>
          <w:rFonts w:ascii="Times New Roman" w:hAnsi="Times New Roman"/>
          <w:b/>
          <w:sz w:val="24"/>
          <w:szCs w:val="24"/>
        </w:rPr>
        <w:t>13-2026</w:t>
      </w:r>
      <w:r w:rsidR="008D74C2" w:rsidRPr="008D74C2">
        <w:rPr>
          <w:rFonts w:ascii="Times New Roman" w:hAnsi="Times New Roman"/>
          <w:b/>
          <w:sz w:val="24"/>
          <w:szCs w:val="24"/>
        </w:rPr>
        <w:t>: Eligibility for National Cemetery Interment and Burial Benefits for National Guard and Reserve Members</w:t>
      </w:r>
    </w:p>
    <w:p w14:paraId="0618DF2E" w14:textId="77777777" w:rsidR="0098615D" w:rsidRPr="008D74C2" w:rsidRDefault="00383E5B">
      <w:pPr>
        <w:spacing w:line="240" w:lineRule="auto"/>
        <w:rPr>
          <w:sz w:val="24"/>
          <w:szCs w:val="24"/>
        </w:rPr>
      </w:pPr>
      <w:r w:rsidRPr="008D74C2">
        <w:rPr>
          <w:rFonts w:ascii="Times New Roman" w:hAnsi="Times New Roman"/>
          <w:b/>
          <w:sz w:val="24"/>
          <w:szCs w:val="24"/>
        </w:rPr>
        <w:t>ORIGIN: District 7 / Post 1980, Woodland Park</w:t>
      </w:r>
    </w:p>
    <w:p w14:paraId="033693EC" w14:textId="77777777" w:rsidR="0098615D" w:rsidRPr="008D74C2" w:rsidRDefault="00383E5B">
      <w:pPr>
        <w:spacing w:line="240" w:lineRule="auto"/>
        <w:rPr>
          <w:sz w:val="24"/>
          <w:szCs w:val="24"/>
        </w:rPr>
      </w:pPr>
      <w:r w:rsidRPr="008D74C2">
        <w:rPr>
          <w:rFonts w:ascii="Times New Roman" w:hAnsi="Times New Roman"/>
          <w:b/>
          <w:sz w:val="24"/>
          <w:szCs w:val="24"/>
        </w:rPr>
        <w:t xml:space="preserve">DATE: </w:t>
      </w:r>
      <w:r w:rsidR="005A70D0" w:rsidRPr="008D74C2">
        <w:rPr>
          <w:rFonts w:ascii="Times New Roman" w:hAnsi="Times New Roman"/>
          <w:b/>
          <w:sz w:val="24"/>
          <w:szCs w:val="24"/>
        </w:rPr>
        <w:t>04-10-2026</w:t>
      </w:r>
    </w:p>
    <w:p w14:paraId="471AFE00" w14:textId="051B0764" w:rsidR="00FC2843" w:rsidRDefault="00383E5B">
      <w:pPr>
        <w:spacing w:line="240" w:lineRule="auto"/>
        <w:rPr>
          <w:rFonts w:ascii="Times New Roman" w:hAnsi="Times New Roman"/>
          <w:sz w:val="24"/>
          <w:szCs w:val="24"/>
        </w:rPr>
      </w:pPr>
      <w:r w:rsidRPr="008D74C2">
        <w:rPr>
          <w:rFonts w:ascii="Times New Roman" w:hAnsi="Times New Roman"/>
          <w:sz w:val="24"/>
          <w:szCs w:val="24"/>
        </w:rPr>
        <w:br/>
        <w:t>WHEREAS, the National Cemetery Administration of the United States Department of Veterans Affairs honors veterans and eligible family members through interment in national cemeteries and by providing lasting tributes commemorating their service and sacrifice; and</w:t>
      </w:r>
      <w:r w:rsidRPr="008D74C2">
        <w:rPr>
          <w:rFonts w:ascii="Times New Roman" w:hAnsi="Times New Roman"/>
          <w:sz w:val="24"/>
          <w:szCs w:val="24"/>
        </w:rPr>
        <w:br/>
      </w:r>
      <w:r w:rsidRPr="008D74C2">
        <w:rPr>
          <w:rFonts w:ascii="Times New Roman" w:hAnsi="Times New Roman"/>
          <w:sz w:val="24"/>
          <w:szCs w:val="24"/>
        </w:rPr>
        <w:br/>
        <w:t>WHEREAS, members of the National Guard and Reserve have faithfully served the United States throughout our Nation's history and have contributed significantly to the defense and security of our Nation in both peace and war; and</w:t>
      </w:r>
      <w:r w:rsidRPr="008D74C2">
        <w:rPr>
          <w:rFonts w:ascii="Times New Roman" w:hAnsi="Times New Roman"/>
          <w:sz w:val="24"/>
          <w:szCs w:val="24"/>
        </w:rPr>
        <w:br/>
      </w:r>
      <w:r w:rsidRPr="008D74C2">
        <w:rPr>
          <w:rFonts w:ascii="Times New Roman" w:hAnsi="Times New Roman"/>
          <w:sz w:val="24"/>
          <w:szCs w:val="24"/>
        </w:rPr>
        <w:br/>
        <w:t>WHEREAS, since September 11, 2001, the National Guard and Reserve Components have evolved from a strategic reserve force to an operational force routinely called upon to support domestic operations, overseas contingency operations, homeland defense missions, disaster response efforts, and other national security requirements; and</w:t>
      </w:r>
      <w:r w:rsidRPr="008D74C2">
        <w:rPr>
          <w:rFonts w:ascii="Times New Roman" w:hAnsi="Times New Roman"/>
          <w:sz w:val="24"/>
          <w:szCs w:val="24"/>
        </w:rPr>
        <w:br/>
      </w:r>
      <w:r w:rsidRPr="008D74C2">
        <w:rPr>
          <w:rFonts w:ascii="Times New Roman" w:hAnsi="Times New Roman"/>
          <w:sz w:val="24"/>
          <w:szCs w:val="24"/>
        </w:rPr>
        <w:br/>
        <w:t>WHEREAS, National Guard and Reserve members train, maintain readiness, and stand prepared for activation and deployment in service to the United States; and</w:t>
      </w:r>
      <w:r w:rsidRPr="008D74C2">
        <w:rPr>
          <w:rFonts w:ascii="Times New Roman" w:hAnsi="Times New Roman"/>
          <w:sz w:val="24"/>
          <w:szCs w:val="24"/>
        </w:rPr>
        <w:br/>
      </w:r>
      <w:r w:rsidRPr="008D74C2">
        <w:rPr>
          <w:rFonts w:ascii="Times New Roman" w:hAnsi="Times New Roman"/>
          <w:sz w:val="24"/>
          <w:szCs w:val="24"/>
        </w:rPr>
        <w:br/>
        <w:t>WHEREAS, current federal law establishes eligibility requirements for burial and interment benefits that may exclude certain National Guard and Reserve members whose service and commitment to the Nation merit equal recognition; and</w:t>
      </w:r>
      <w:r w:rsidRPr="008D74C2">
        <w:rPr>
          <w:rFonts w:ascii="Times New Roman" w:hAnsi="Times New Roman"/>
          <w:sz w:val="24"/>
          <w:szCs w:val="24"/>
        </w:rPr>
        <w:br/>
      </w:r>
      <w:r w:rsidRPr="008D74C2">
        <w:rPr>
          <w:rFonts w:ascii="Times New Roman" w:hAnsi="Times New Roman"/>
          <w:sz w:val="24"/>
          <w:szCs w:val="24"/>
        </w:rPr>
        <w:br/>
        <w:t>WHEREAS, The American Legion has long supported legislation and policies that recognize the contributions and sacrifices of all members of the Armed Forces of the United States; and</w:t>
      </w:r>
      <w:r w:rsidRPr="008D74C2">
        <w:rPr>
          <w:rFonts w:ascii="Times New Roman" w:hAnsi="Times New Roman"/>
          <w:sz w:val="24"/>
          <w:szCs w:val="24"/>
        </w:rPr>
        <w:br/>
      </w:r>
      <w:r w:rsidRPr="008D74C2">
        <w:rPr>
          <w:rFonts w:ascii="Times New Roman" w:hAnsi="Times New Roman"/>
          <w:sz w:val="24"/>
          <w:szCs w:val="24"/>
        </w:rPr>
        <w:br/>
        <w:t>WHEREAS, extending eligibility for national cemetery interment and burial benefits to qualifying National Guard and Reserve members would provide equitable recognition of their service and commitment to the Nation; now, therefore,</w:t>
      </w:r>
      <w:r w:rsidR="008D74C2" w:rsidRPr="008D74C2">
        <w:rPr>
          <w:rFonts w:ascii="Times New Roman" w:hAnsi="Times New Roman"/>
          <w:sz w:val="24"/>
          <w:szCs w:val="24"/>
        </w:rPr>
        <w:t xml:space="preserve"> be it</w:t>
      </w:r>
      <w:r w:rsidRPr="008D74C2">
        <w:rPr>
          <w:rFonts w:ascii="Times New Roman" w:hAnsi="Times New Roman"/>
          <w:sz w:val="24"/>
          <w:szCs w:val="24"/>
        </w:rPr>
        <w:br/>
      </w:r>
      <w:r w:rsidRPr="008D74C2">
        <w:rPr>
          <w:rFonts w:ascii="Times New Roman" w:hAnsi="Times New Roman"/>
          <w:sz w:val="24"/>
          <w:szCs w:val="24"/>
        </w:rPr>
        <w:br/>
      </w:r>
      <w:r w:rsidR="008D74C2" w:rsidRPr="00CB5464">
        <w:rPr>
          <w:rFonts w:ascii="Times New Roman" w:hAnsi="Times New Roman" w:cs="Arial"/>
          <w:b/>
          <w:bCs/>
          <w:sz w:val="24"/>
          <w:szCs w:val="24"/>
        </w:rPr>
        <w:t xml:space="preserve">RESOLVED, by The American Legion, Department of Colorado, in Convention assembled in Alamosa, Colorado, June 20,2026, </w:t>
      </w:r>
      <w:r w:rsidRPr="00CB5464">
        <w:rPr>
          <w:rFonts w:ascii="Times New Roman" w:hAnsi="Times New Roman"/>
          <w:b/>
          <w:bCs/>
          <w:sz w:val="24"/>
          <w:szCs w:val="24"/>
        </w:rPr>
        <w:t xml:space="preserve">that </w:t>
      </w:r>
      <w:r w:rsidR="00FC2843" w:rsidRPr="00CB5464">
        <w:rPr>
          <w:rFonts w:ascii="Times New Roman" w:hAnsi="Times New Roman"/>
          <w:b/>
          <w:bCs/>
          <w:sz w:val="24"/>
          <w:szCs w:val="24"/>
        </w:rPr>
        <w:t>The American Legion urge</w:t>
      </w:r>
      <w:r w:rsidR="00CB5464" w:rsidRPr="00CB5464">
        <w:rPr>
          <w:rFonts w:ascii="Times New Roman" w:hAnsi="Times New Roman"/>
          <w:b/>
          <w:bCs/>
          <w:sz w:val="24"/>
          <w:szCs w:val="24"/>
        </w:rPr>
        <w:t xml:space="preserve"> that </w:t>
      </w:r>
      <w:r w:rsidR="00CB5464" w:rsidRPr="00CB5464">
        <w:rPr>
          <w:rFonts w:ascii="Times New Roman" w:hAnsi="Times New Roman"/>
          <w:b/>
          <w:bCs/>
          <w:sz w:val="24"/>
          <w:szCs w:val="24"/>
        </w:rPr>
        <w:lastRenderedPageBreak/>
        <w:t>eligibility determinations for such services accept a member’s cumulative or mobilization orders and National Guard Form 22 as sufficient proof of qualifying service where a DD214 was not issued for that period to meet 30 days; and be it further</w:t>
      </w:r>
      <w:r w:rsidR="00CB5464">
        <w:rPr>
          <w:rFonts w:ascii="Times New Roman" w:hAnsi="Times New Roman"/>
          <w:sz w:val="24"/>
          <w:szCs w:val="24"/>
        </w:rPr>
        <w:t xml:space="preserve"> </w:t>
      </w:r>
    </w:p>
    <w:p w14:paraId="5FD57EA7" w14:textId="471BE2A4" w:rsidR="0098615D" w:rsidRPr="008D74C2" w:rsidRDefault="00BB34A9">
      <w:pPr>
        <w:spacing w:line="240" w:lineRule="auto"/>
        <w:rPr>
          <w:sz w:val="24"/>
          <w:szCs w:val="24"/>
        </w:rPr>
      </w:pPr>
      <w:r>
        <w:rPr>
          <w:rFonts w:ascii="Times New Roman" w:hAnsi="Times New Roman"/>
          <w:b/>
          <w:bCs/>
          <w:sz w:val="24"/>
          <w:szCs w:val="24"/>
        </w:rPr>
        <w:t>RESOLVED</w:t>
      </w:r>
      <w:r w:rsidR="00CB5464" w:rsidRPr="00CB5464">
        <w:rPr>
          <w:rFonts w:ascii="Times New Roman" w:hAnsi="Times New Roman"/>
          <w:b/>
          <w:bCs/>
          <w:sz w:val="24"/>
          <w:szCs w:val="24"/>
        </w:rPr>
        <w:t xml:space="preserve">, that </w:t>
      </w:r>
      <w:r w:rsidR="00383E5B" w:rsidRPr="00CB5464">
        <w:rPr>
          <w:rFonts w:ascii="Times New Roman" w:hAnsi="Times New Roman"/>
          <w:b/>
          <w:bCs/>
          <w:sz w:val="24"/>
          <w:szCs w:val="24"/>
        </w:rPr>
        <w:t>The American Legion support legislation and administrative action to expand eligibility for national cemetery interment and burial benefits to National Guard and Reserve members who have honorably served and who meet substantially equivalent service requirements established for Active Duty members; and</w:t>
      </w:r>
      <w:r w:rsidR="008D74C2" w:rsidRPr="00CB5464">
        <w:rPr>
          <w:rFonts w:ascii="Times New Roman" w:hAnsi="Times New Roman"/>
          <w:b/>
          <w:bCs/>
          <w:sz w:val="24"/>
          <w:szCs w:val="24"/>
        </w:rPr>
        <w:t xml:space="preserve"> be it f</w:t>
      </w:r>
      <w:r w:rsidR="00B514F5">
        <w:rPr>
          <w:rFonts w:ascii="Times New Roman" w:hAnsi="Times New Roman"/>
          <w:b/>
          <w:bCs/>
          <w:sz w:val="24"/>
          <w:szCs w:val="24"/>
        </w:rPr>
        <w:t>inally</w:t>
      </w:r>
      <w:r w:rsidR="00383E5B" w:rsidRPr="008D74C2">
        <w:rPr>
          <w:rFonts w:ascii="Times New Roman" w:hAnsi="Times New Roman"/>
          <w:sz w:val="24"/>
          <w:szCs w:val="24"/>
        </w:rPr>
        <w:br/>
      </w:r>
      <w:r w:rsidR="00383E5B" w:rsidRPr="008D74C2">
        <w:rPr>
          <w:rFonts w:ascii="Times New Roman" w:hAnsi="Times New Roman"/>
          <w:sz w:val="24"/>
          <w:szCs w:val="24"/>
        </w:rPr>
        <w:br/>
      </w:r>
      <w:r w:rsidR="00383E5B" w:rsidRPr="00CB5464">
        <w:rPr>
          <w:rFonts w:ascii="Times New Roman" w:hAnsi="Times New Roman"/>
          <w:b/>
          <w:bCs/>
          <w:sz w:val="24"/>
          <w:szCs w:val="24"/>
        </w:rPr>
        <w:t xml:space="preserve">RESOLVED, that </w:t>
      </w:r>
      <w:r w:rsidR="00B514F5">
        <w:rPr>
          <w:rFonts w:ascii="Times New Roman" w:hAnsi="Times New Roman"/>
          <w:b/>
          <w:bCs/>
          <w:sz w:val="24"/>
          <w:szCs w:val="24"/>
        </w:rPr>
        <w:t>this resolution be</w:t>
      </w:r>
      <w:r w:rsidR="00383E5B" w:rsidRPr="00CB5464">
        <w:rPr>
          <w:rFonts w:ascii="Times New Roman" w:hAnsi="Times New Roman"/>
          <w:b/>
          <w:bCs/>
          <w:sz w:val="24"/>
          <w:szCs w:val="24"/>
        </w:rPr>
        <w:t xml:space="preserve"> </w:t>
      </w:r>
      <w:r w:rsidR="00B514F5" w:rsidRPr="00BB34A9">
        <w:rPr>
          <w:rFonts w:ascii="Times New Roman" w:hAnsi="Times New Roman"/>
          <w:b/>
          <w:bCs/>
          <w:sz w:val="24"/>
          <w:szCs w:val="24"/>
        </w:rPr>
        <w:t xml:space="preserve">forwarded to the </w:t>
      </w:r>
      <w:r w:rsidR="00B514F5">
        <w:rPr>
          <w:rFonts w:ascii="Times New Roman" w:hAnsi="Times New Roman"/>
          <w:b/>
          <w:bCs/>
          <w:sz w:val="24"/>
          <w:szCs w:val="24"/>
        </w:rPr>
        <w:t>n</w:t>
      </w:r>
      <w:r w:rsidR="00B514F5" w:rsidRPr="00BB34A9">
        <w:rPr>
          <w:rFonts w:ascii="Times New Roman" w:hAnsi="Times New Roman"/>
          <w:b/>
          <w:bCs/>
          <w:sz w:val="24"/>
          <w:szCs w:val="24"/>
        </w:rPr>
        <w:t xml:space="preserve">ational </w:t>
      </w:r>
      <w:r w:rsidR="00B514F5">
        <w:rPr>
          <w:rFonts w:ascii="Times New Roman" w:hAnsi="Times New Roman"/>
          <w:b/>
          <w:bCs/>
          <w:sz w:val="24"/>
          <w:szCs w:val="24"/>
        </w:rPr>
        <w:t>o</w:t>
      </w:r>
      <w:r w:rsidR="00B514F5" w:rsidRPr="00BB34A9">
        <w:rPr>
          <w:rFonts w:ascii="Times New Roman" w:hAnsi="Times New Roman"/>
          <w:b/>
          <w:bCs/>
          <w:sz w:val="24"/>
          <w:szCs w:val="24"/>
        </w:rPr>
        <w:t xml:space="preserve">rganization for consideration at the </w:t>
      </w:r>
      <w:r w:rsidR="00B514F5">
        <w:rPr>
          <w:rFonts w:ascii="Times New Roman" w:hAnsi="Times New Roman"/>
          <w:b/>
          <w:bCs/>
          <w:sz w:val="24"/>
          <w:szCs w:val="24"/>
        </w:rPr>
        <w:t>n</w:t>
      </w:r>
      <w:r w:rsidR="00B514F5" w:rsidRPr="00BB34A9">
        <w:rPr>
          <w:rFonts w:ascii="Times New Roman" w:hAnsi="Times New Roman"/>
          <w:b/>
          <w:bCs/>
          <w:sz w:val="24"/>
          <w:szCs w:val="24"/>
        </w:rPr>
        <w:t xml:space="preserve">ational </w:t>
      </w:r>
      <w:r w:rsidR="00B514F5">
        <w:rPr>
          <w:rFonts w:ascii="Times New Roman" w:hAnsi="Times New Roman"/>
          <w:b/>
          <w:bCs/>
          <w:sz w:val="24"/>
          <w:szCs w:val="24"/>
        </w:rPr>
        <w:t>c</w:t>
      </w:r>
      <w:r w:rsidR="00B514F5" w:rsidRPr="00BB34A9">
        <w:rPr>
          <w:rFonts w:ascii="Times New Roman" w:hAnsi="Times New Roman"/>
          <w:b/>
          <w:bCs/>
          <w:sz w:val="24"/>
          <w:szCs w:val="24"/>
        </w:rPr>
        <w:t>onvention</w:t>
      </w:r>
      <w:r w:rsidR="00B514F5">
        <w:rPr>
          <w:rFonts w:ascii="Times New Roman" w:hAnsi="Times New Roman"/>
          <w:b/>
          <w:bCs/>
          <w:sz w:val="24"/>
          <w:szCs w:val="24"/>
        </w:rPr>
        <w:t xml:space="preserve">, to support </w:t>
      </w:r>
      <w:r w:rsidR="00383E5B" w:rsidRPr="00CB5464">
        <w:rPr>
          <w:rFonts w:ascii="Times New Roman" w:hAnsi="Times New Roman"/>
          <w:b/>
          <w:bCs/>
          <w:sz w:val="24"/>
          <w:szCs w:val="24"/>
        </w:rPr>
        <w:t>federal legislation that provides equitable burial and interment benefits for qualifying National Guard and Reserve members</w:t>
      </w:r>
      <w:r w:rsidR="00B514F5">
        <w:rPr>
          <w:rFonts w:ascii="Times New Roman" w:hAnsi="Times New Roman"/>
          <w:b/>
          <w:bCs/>
          <w:sz w:val="24"/>
          <w:szCs w:val="24"/>
        </w:rPr>
        <w:t>.</w:t>
      </w:r>
      <w:r w:rsidR="00383E5B" w:rsidRPr="00CB5464">
        <w:rPr>
          <w:rFonts w:ascii="Times New Roman" w:hAnsi="Times New Roman"/>
          <w:b/>
          <w:bCs/>
          <w:sz w:val="24"/>
          <w:szCs w:val="24"/>
        </w:rPr>
        <w:br/>
      </w:r>
    </w:p>
    <w:p w14:paraId="1C68B62C" w14:textId="09B36106" w:rsidR="0098615D" w:rsidRPr="008D74C2" w:rsidRDefault="00BB34A9">
      <w:pPr>
        <w:spacing w:line="240" w:lineRule="auto"/>
        <w:rPr>
          <w:sz w:val="24"/>
          <w:szCs w:val="24"/>
        </w:rPr>
      </w:pPr>
      <w:r>
        <w:rPr>
          <w:rFonts w:ascii="Times New Roman" w:hAnsi="Times New Roman"/>
          <w:sz w:val="24"/>
          <w:szCs w:val="24"/>
        </w:rPr>
        <w:t>C</w:t>
      </w:r>
      <w:r w:rsidR="00383E5B" w:rsidRPr="008D74C2">
        <w:rPr>
          <w:rFonts w:ascii="Times New Roman" w:hAnsi="Times New Roman"/>
          <w:sz w:val="24"/>
          <w:szCs w:val="24"/>
        </w:rPr>
        <w:t>hairman, Resolutions Committee</w:t>
      </w:r>
    </w:p>
    <w:p w14:paraId="782176DF" w14:textId="77777777" w:rsidR="0098615D" w:rsidRPr="008D74C2" w:rsidRDefault="00383E5B">
      <w:pPr>
        <w:spacing w:line="240" w:lineRule="auto"/>
        <w:rPr>
          <w:sz w:val="24"/>
          <w:szCs w:val="24"/>
        </w:rPr>
      </w:pPr>
      <w:r w:rsidRPr="008D74C2">
        <w:rPr>
          <w:rFonts w:ascii="Times New Roman" w:hAnsi="Times New Roman"/>
          <w:sz w:val="24"/>
          <w:szCs w:val="24"/>
        </w:rPr>
        <w:t>________________________________</w:t>
      </w:r>
    </w:p>
    <w:p w14:paraId="36DA2E64" w14:textId="77777777" w:rsidR="0098615D" w:rsidRPr="008D74C2" w:rsidRDefault="008D74C2">
      <w:pPr>
        <w:spacing w:line="240" w:lineRule="auto"/>
        <w:rPr>
          <w:sz w:val="24"/>
          <w:szCs w:val="24"/>
        </w:rPr>
      </w:pPr>
      <w:r w:rsidRPr="008D74C2">
        <w:rPr>
          <w:rFonts w:ascii="Times New Roman" w:hAnsi="Times New Roman"/>
          <w:sz w:val="24"/>
          <w:szCs w:val="24"/>
        </w:rPr>
        <w:t>Department Adjutant</w:t>
      </w:r>
    </w:p>
    <w:p w14:paraId="0BD96F13" w14:textId="0142FD17" w:rsidR="0098615D" w:rsidRPr="008D74C2" w:rsidRDefault="00383E5B">
      <w:pPr>
        <w:spacing w:line="240" w:lineRule="auto"/>
        <w:rPr>
          <w:sz w:val="24"/>
          <w:szCs w:val="24"/>
        </w:rPr>
      </w:pPr>
      <w:r w:rsidRPr="008D74C2">
        <w:rPr>
          <w:rFonts w:ascii="Times New Roman" w:hAnsi="Times New Roman"/>
          <w:sz w:val="24"/>
          <w:szCs w:val="24"/>
        </w:rPr>
        <w:t>________________________________</w:t>
      </w:r>
    </w:p>
    <w:p w14:paraId="2F86E2FA" w14:textId="77777777" w:rsidR="0098615D" w:rsidRPr="008D74C2" w:rsidRDefault="00383E5B">
      <w:pPr>
        <w:spacing w:line="240" w:lineRule="auto"/>
        <w:rPr>
          <w:sz w:val="24"/>
          <w:szCs w:val="24"/>
        </w:rPr>
      </w:pPr>
      <w:r>
        <w:rPr>
          <w:rFonts w:ascii="Times New Roman" w:hAnsi="Times New Roman"/>
          <w:sz w:val="24"/>
        </w:rPr>
        <w:t>☐ Approved    ☐ Adopted    ☐ Rejected</w:t>
      </w:r>
    </w:p>
    <w:p w14:paraId="64BE57B3" w14:textId="77777777" w:rsidR="0098615D" w:rsidRPr="008D74C2" w:rsidRDefault="00383E5B">
      <w:pPr>
        <w:spacing w:line="240" w:lineRule="auto"/>
        <w:rPr>
          <w:sz w:val="24"/>
          <w:szCs w:val="24"/>
        </w:rPr>
      </w:pPr>
      <w:r w:rsidRPr="008D74C2">
        <w:rPr>
          <w:rFonts w:ascii="Times New Roman" w:hAnsi="Times New Roman"/>
          <w:sz w:val="24"/>
          <w:szCs w:val="24"/>
        </w:rPr>
        <w:t>Adopted: _______________________</w:t>
      </w:r>
    </w:p>
    <w:sectPr w:rsidR="0098615D" w:rsidRPr="008D74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084316">
    <w:abstractNumId w:val="8"/>
  </w:num>
  <w:num w:numId="2" w16cid:durableId="629214437">
    <w:abstractNumId w:val="6"/>
  </w:num>
  <w:num w:numId="3" w16cid:durableId="1457135623">
    <w:abstractNumId w:val="5"/>
  </w:num>
  <w:num w:numId="4" w16cid:durableId="1532837394">
    <w:abstractNumId w:val="4"/>
  </w:num>
  <w:num w:numId="5" w16cid:durableId="1946377022">
    <w:abstractNumId w:val="7"/>
  </w:num>
  <w:num w:numId="6" w16cid:durableId="373038489">
    <w:abstractNumId w:val="3"/>
  </w:num>
  <w:num w:numId="7" w16cid:durableId="879822619">
    <w:abstractNumId w:val="2"/>
  </w:num>
  <w:num w:numId="8" w16cid:durableId="1089809763">
    <w:abstractNumId w:val="1"/>
  </w:num>
  <w:num w:numId="9" w16cid:durableId="15064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15074B"/>
    <w:rsid w:val="00241284"/>
    <w:rsid w:val="0029639D"/>
    <w:rsid w:val="00326F90"/>
    <w:rsid w:val="00383155"/>
    <w:rsid w:val="00383E5B"/>
    <w:rsid w:val="003B193D"/>
    <w:rsid w:val="005A70D0"/>
    <w:rsid w:val="00736F30"/>
    <w:rsid w:val="007C3FC2"/>
    <w:rsid w:val="008D74C2"/>
    <w:rsid w:val="008E0F4B"/>
    <w:rsid w:val="0098615D"/>
    <w:rsid w:val="00AA1D8D"/>
    <w:rsid w:val="00AD14F0"/>
    <w:rsid w:val="00B47730"/>
    <w:rsid w:val="00B514F5"/>
    <w:rsid w:val="00BA76E1"/>
    <w:rsid w:val="00BB34A9"/>
    <w:rsid w:val="00CB0664"/>
    <w:rsid w:val="00CB5464"/>
    <w:rsid w:val="00F47D2D"/>
    <w:rsid w:val="00F75C43"/>
    <w:rsid w:val="00FC2843"/>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E8950"/>
  <w14:defaultImageDpi w14:val="300"/>
  <w15:docId w15:val="{ECEED308-002E-43A7-9626-5C020589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5</cp:revision>
  <dcterms:created xsi:type="dcterms:W3CDTF">2026-06-22T22:13:00Z</dcterms:created>
  <dcterms:modified xsi:type="dcterms:W3CDTF">2026-07-03T15:23:00Z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2026-06-09T19:20:27Z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e55517ca-b9eb-4ddc-8699-449f090d11af</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