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BCDC" w14:textId="6E403C9C" w:rsidR="00C2297A" w:rsidRPr="00C2297A" w:rsidRDefault="00C2297A" w:rsidP="007B74E7">
      <w:pPr>
        <w:spacing w:before="180" w:after="180" w:line="240" w:lineRule="auto"/>
        <w:jc w:val="center"/>
        <w:rPr>
          <w:rFonts w:ascii="Times New Roman" w:eastAsia="Aptos" w:hAnsi="Times New Roman" w:cs="Arial"/>
          <w:b/>
          <w:color w:val="C00000"/>
          <w:sz w:val="40"/>
          <w:szCs w:val="40"/>
        </w:rPr>
      </w:pPr>
      <w:r w:rsidRPr="00C2297A">
        <w:rPr>
          <w:rFonts w:ascii="Times New Roman" w:eastAsia="Aptos" w:hAnsi="Times New Roman" w:cs="Arial"/>
          <w:b/>
          <w:color w:val="C00000"/>
          <w:sz w:val="40"/>
          <w:szCs w:val="40"/>
        </w:rPr>
        <w:t>Failed</w:t>
      </w:r>
    </w:p>
    <w:p w14:paraId="49C10C31" w14:textId="409249D8" w:rsidR="007B74E7" w:rsidRPr="007B74E7" w:rsidRDefault="007B74E7" w:rsidP="007B74E7">
      <w:pPr>
        <w:spacing w:before="180" w:after="180" w:line="240" w:lineRule="auto"/>
        <w:jc w:val="center"/>
        <w:rPr>
          <w:rFonts w:ascii="Arial" w:eastAsia="Aptos" w:hAnsi="Arial" w:cs="Arial"/>
          <w:sz w:val="24"/>
          <w:szCs w:val="24"/>
        </w:rPr>
      </w:pPr>
      <w:r w:rsidRPr="007B74E7">
        <w:rPr>
          <w:rFonts w:ascii="Times New Roman" w:eastAsia="Aptos" w:hAnsi="Times New Roman" w:cs="Arial"/>
          <w:b/>
          <w:sz w:val="24"/>
          <w:szCs w:val="24"/>
        </w:rPr>
        <w:t>Resolution</w:t>
      </w:r>
    </w:p>
    <w:p w14:paraId="0DFD7E95" w14:textId="77777777" w:rsidR="007B74E7" w:rsidRPr="007B74E7" w:rsidRDefault="007B74E7" w:rsidP="007B74E7">
      <w:pPr>
        <w:spacing w:after="120" w:line="240" w:lineRule="auto"/>
        <w:jc w:val="center"/>
        <w:rPr>
          <w:rFonts w:ascii="Arial" w:hAnsi="Arial" w:cs="Arial"/>
          <w:sz w:val="24"/>
          <w:szCs w:val="24"/>
        </w:rPr>
      </w:pPr>
      <w:r w:rsidRPr="007B74E7">
        <w:rPr>
          <w:rFonts w:ascii="Times New Roman" w:hAnsi="Times New Roman" w:cs="Arial"/>
          <w:b/>
          <w:sz w:val="24"/>
          <w:szCs w:val="24"/>
        </w:rPr>
        <w:t>The American Legion</w:t>
      </w:r>
    </w:p>
    <w:p w14:paraId="50EDD83E" w14:textId="77777777" w:rsidR="007B74E7" w:rsidRPr="007B74E7" w:rsidRDefault="007B74E7" w:rsidP="007B74E7">
      <w:pPr>
        <w:spacing w:after="120" w:line="240" w:lineRule="auto"/>
        <w:jc w:val="center"/>
        <w:rPr>
          <w:rFonts w:ascii="Arial" w:hAnsi="Arial" w:cs="Arial"/>
          <w:sz w:val="24"/>
          <w:szCs w:val="24"/>
        </w:rPr>
      </w:pPr>
      <w:r w:rsidRPr="007B74E7">
        <w:rPr>
          <w:rFonts w:ascii="Times New Roman" w:hAnsi="Times New Roman" w:cs="Arial"/>
          <w:b/>
          <w:sz w:val="24"/>
          <w:szCs w:val="24"/>
        </w:rPr>
        <w:t>Department of Colorado</w:t>
      </w:r>
    </w:p>
    <w:p w14:paraId="4F8DB29E" w14:textId="77777777" w:rsidR="007B74E7" w:rsidRPr="007B74E7" w:rsidRDefault="007B74E7" w:rsidP="007B74E7">
      <w:pPr>
        <w:spacing w:after="120" w:line="240" w:lineRule="auto"/>
        <w:jc w:val="center"/>
        <w:rPr>
          <w:rFonts w:ascii="Arial" w:hAnsi="Arial" w:cs="Arial"/>
          <w:sz w:val="24"/>
          <w:szCs w:val="24"/>
        </w:rPr>
      </w:pPr>
      <w:r w:rsidRPr="007B74E7">
        <w:rPr>
          <w:rFonts w:ascii="Times New Roman" w:hAnsi="Times New Roman" w:cs="Arial"/>
          <w:b/>
          <w:sz w:val="24"/>
          <w:szCs w:val="24"/>
        </w:rPr>
        <w:t>Department Convention, Alamosa, Colorado</w:t>
      </w:r>
    </w:p>
    <w:p w14:paraId="0A0A270D" w14:textId="77777777" w:rsidR="007B74E7" w:rsidRPr="007B74E7" w:rsidRDefault="007B74E7" w:rsidP="007B74E7">
      <w:pPr>
        <w:spacing w:after="120" w:line="240" w:lineRule="auto"/>
        <w:jc w:val="center"/>
        <w:rPr>
          <w:rFonts w:ascii="Arial" w:hAnsi="Arial" w:cs="Arial"/>
          <w:sz w:val="24"/>
          <w:szCs w:val="24"/>
        </w:rPr>
      </w:pPr>
      <w:r w:rsidRPr="007B74E7">
        <w:rPr>
          <w:rFonts w:ascii="Times New Roman" w:hAnsi="Times New Roman" w:cs="Arial"/>
          <w:b/>
          <w:sz w:val="24"/>
          <w:szCs w:val="24"/>
        </w:rPr>
        <w:t>June 18-20, 2026</w:t>
      </w:r>
    </w:p>
    <w:p w14:paraId="4288D46C" w14:textId="08596887" w:rsidR="009D433D" w:rsidRDefault="00697DC2">
      <w:pPr>
        <w:spacing w:line="240" w:lineRule="auto"/>
      </w:pPr>
      <w:r>
        <w:rPr>
          <w:rFonts w:ascii="Times New Roman" w:hAnsi="Times New Roman"/>
          <w:b/>
          <w:sz w:val="24"/>
        </w:rPr>
        <w:t xml:space="preserve">Resolution No. 17-2026 </w:t>
      </w:r>
    </w:p>
    <w:p w14:paraId="1649FDA4" w14:textId="77777777" w:rsidR="009D433D" w:rsidRDefault="00697DC2">
      <w:pPr>
        <w:spacing w:line="240" w:lineRule="auto"/>
      </w:pPr>
      <w:r>
        <w:rPr>
          <w:rFonts w:ascii="Times New Roman" w:hAnsi="Times New Roman"/>
          <w:b/>
          <w:sz w:val="24"/>
        </w:rPr>
        <w:t xml:space="preserve">SUBJECT: Amendment to Delegate Strength </w:t>
      </w:r>
    </w:p>
    <w:p w14:paraId="2F943E37" w14:textId="4BA13189" w:rsidR="009D433D" w:rsidRDefault="00697DC2">
      <w:pPr>
        <w:spacing w:line="240" w:lineRule="auto"/>
      </w:pPr>
      <w:r>
        <w:rPr>
          <w:rFonts w:ascii="Times New Roman" w:hAnsi="Times New Roman"/>
          <w:b/>
          <w:sz w:val="24"/>
        </w:rPr>
        <w:t xml:space="preserve">ORIGIN: </w:t>
      </w:r>
      <w:r w:rsidR="00C2297A">
        <w:rPr>
          <w:rFonts w:ascii="Times New Roman" w:hAnsi="Times New Roman"/>
          <w:b/>
          <w:sz w:val="24"/>
        </w:rPr>
        <w:t>constitution and By-Laws Committee</w:t>
      </w:r>
    </w:p>
    <w:p w14:paraId="6523A250" w14:textId="77777777" w:rsidR="009D433D" w:rsidRDefault="00697DC2">
      <w:pPr>
        <w:spacing w:line="240" w:lineRule="auto"/>
      </w:pPr>
      <w:r>
        <w:rPr>
          <w:rFonts w:ascii="Times New Roman" w:hAnsi="Times New Roman"/>
          <w:sz w:val="24"/>
        </w:rPr>
        <w:br/>
        <w:t>WHEREAS, Article VII, Section 4 of the Constitution of The American Legion, Department of Colorado currently provides that the Department Convention shall be composed of two (2) Delegates and two (2) Alternate Delegates from each Post; and</w:t>
      </w:r>
      <w:r>
        <w:rPr>
          <w:rFonts w:ascii="Times New Roman" w:hAnsi="Times New Roman"/>
          <w:sz w:val="24"/>
        </w:rPr>
        <w:br/>
      </w:r>
      <w:r>
        <w:rPr>
          <w:rFonts w:ascii="Times New Roman" w:hAnsi="Times New Roman"/>
          <w:sz w:val="24"/>
        </w:rPr>
        <w:br/>
        <w:t>WHEREAS, Article VII, Section 6 provides that each Delegate shall be entitled to one vote; and</w:t>
      </w:r>
      <w:r>
        <w:rPr>
          <w:rFonts w:ascii="Times New Roman" w:hAnsi="Times New Roman"/>
          <w:sz w:val="24"/>
        </w:rPr>
        <w:br/>
      </w:r>
      <w:r>
        <w:rPr>
          <w:rFonts w:ascii="Times New Roman" w:hAnsi="Times New Roman"/>
          <w:sz w:val="24"/>
        </w:rPr>
        <w:br/>
        <w:t>WHEREAS, the Department of Colorado has adopted a system whereby each Post in good standing is entitled to two (2) votes at the Department Convention regardless of membership size; and</w:t>
      </w:r>
      <w:r>
        <w:rPr>
          <w:rFonts w:ascii="Times New Roman" w:hAnsi="Times New Roman"/>
          <w:sz w:val="24"/>
        </w:rPr>
        <w:br/>
      </w:r>
      <w:r>
        <w:rPr>
          <w:rFonts w:ascii="Times New Roman" w:hAnsi="Times New Roman"/>
          <w:sz w:val="24"/>
        </w:rPr>
        <w:br/>
        <w:t>WHEREAS, the existing language should be clarified to accurately reflect the delegate strength and voting strength of each Post and eliminate any ambiguity in the administration of Department Convention voting procedures; and</w:t>
      </w:r>
      <w:r>
        <w:rPr>
          <w:rFonts w:ascii="Times New Roman" w:hAnsi="Times New Roman"/>
          <w:sz w:val="24"/>
        </w:rPr>
        <w:br/>
      </w:r>
      <w:r>
        <w:rPr>
          <w:rFonts w:ascii="Times New Roman" w:hAnsi="Times New Roman"/>
          <w:sz w:val="24"/>
        </w:rPr>
        <w:br/>
        <w:t>WHEREAS, the National Constitution and By-Laws of The American Legion permit Departments to establish their own delegate representation and voting procedures for Department Conventions; now, therefore,</w:t>
      </w:r>
      <w:r w:rsidR="00D23017">
        <w:rPr>
          <w:rFonts w:ascii="Times New Roman" w:hAnsi="Times New Roman"/>
          <w:sz w:val="24"/>
        </w:rPr>
        <w:t xml:space="preserve"> be it</w:t>
      </w:r>
      <w:r>
        <w:rPr>
          <w:rFonts w:ascii="Times New Roman" w:hAnsi="Times New Roman"/>
          <w:sz w:val="24"/>
        </w:rPr>
        <w:br/>
      </w:r>
      <w:r>
        <w:rPr>
          <w:rFonts w:ascii="Times New Roman" w:hAnsi="Times New Roman"/>
          <w:sz w:val="24"/>
        </w:rPr>
        <w:br/>
      </w:r>
      <w:r w:rsidR="0032126E" w:rsidRPr="005411DD">
        <w:rPr>
          <w:rFonts w:ascii="Times New Roman" w:hAnsi="Times New Roman" w:cs="Arial"/>
          <w:sz w:val="24"/>
        </w:rPr>
        <w:t xml:space="preserve">RESOLVED, by The American Legion, Department of Colorado, in Convention assembled in Alamosa, Colorado, June 20,2026, </w:t>
      </w:r>
      <w:r>
        <w:rPr>
          <w:rFonts w:ascii="Times New Roman" w:hAnsi="Times New Roman"/>
          <w:sz w:val="24"/>
        </w:rPr>
        <w:t>that Article VII, Section 4 of the Constitution of The American Legion, Department of Colorado be amended to read as follows:</w:t>
      </w:r>
      <w:r>
        <w:rPr>
          <w:rFonts w:ascii="Times New Roman" w:hAnsi="Times New Roman"/>
          <w:sz w:val="24"/>
        </w:rPr>
        <w:br/>
      </w:r>
      <w:r>
        <w:rPr>
          <w:rFonts w:ascii="Times New Roman" w:hAnsi="Times New Roman"/>
          <w:sz w:val="24"/>
        </w:rPr>
        <w:br/>
        <w:t>"Section 4. Each Post in good standing shall be entitled to two (2) Delegates and two (2) Alternate Delegates to the Department Convention and shall be entitled to cast two (2) votes on all matters properly coming before the Convention. Alternate Delegates may vote only in the absence of a certified Delegate."</w:t>
      </w:r>
      <w:r w:rsidR="0032126E">
        <w:rPr>
          <w:rFonts w:ascii="Times New Roman" w:hAnsi="Times New Roman"/>
          <w:sz w:val="24"/>
        </w:rPr>
        <w:t xml:space="preserve"> And be it further</w:t>
      </w:r>
      <w:r>
        <w:rPr>
          <w:rFonts w:ascii="Times New Roman" w:hAnsi="Times New Roman"/>
          <w:sz w:val="24"/>
        </w:rPr>
        <w:br/>
      </w:r>
      <w:r>
        <w:rPr>
          <w:rFonts w:ascii="Times New Roman" w:hAnsi="Times New Roman"/>
          <w:sz w:val="24"/>
        </w:rPr>
        <w:br/>
        <w:t>RESOLVED, that Article VII, Section 6 be amended to read as follows:</w:t>
      </w:r>
      <w:r>
        <w:rPr>
          <w:rFonts w:ascii="Times New Roman" w:hAnsi="Times New Roman"/>
          <w:sz w:val="24"/>
        </w:rPr>
        <w:br/>
      </w:r>
      <w:r>
        <w:rPr>
          <w:rFonts w:ascii="Times New Roman" w:hAnsi="Times New Roman"/>
          <w:sz w:val="24"/>
        </w:rPr>
        <w:lastRenderedPageBreak/>
        <w:br/>
        <w:t>"Section 6. Each accredited Delegate shall be entitled to one (1) vote, provided that no Post shall cast more than two (2) votes."</w:t>
      </w:r>
      <w:r w:rsidR="0032126E">
        <w:rPr>
          <w:rFonts w:ascii="Times New Roman" w:hAnsi="Times New Roman"/>
          <w:sz w:val="24"/>
        </w:rPr>
        <w:t xml:space="preserve"> And be it further</w:t>
      </w:r>
      <w:r>
        <w:rPr>
          <w:rFonts w:ascii="Times New Roman" w:hAnsi="Times New Roman"/>
          <w:sz w:val="24"/>
        </w:rPr>
        <w:br/>
      </w:r>
      <w:r>
        <w:rPr>
          <w:rFonts w:ascii="Times New Roman" w:hAnsi="Times New Roman"/>
          <w:sz w:val="24"/>
        </w:rPr>
        <w:br/>
        <w:t>RESOLVED, that all references throughout the Constitution and By-Laws of The American Legion, Department of Colorado relating to delegate strength and voting strength shall be interpreted and administered consistent with this amendment; and be it finally</w:t>
      </w:r>
      <w:r>
        <w:rPr>
          <w:rFonts w:ascii="Times New Roman" w:hAnsi="Times New Roman"/>
          <w:sz w:val="24"/>
        </w:rPr>
        <w:br/>
      </w:r>
      <w:r>
        <w:rPr>
          <w:rFonts w:ascii="Times New Roman" w:hAnsi="Times New Roman"/>
          <w:sz w:val="24"/>
        </w:rPr>
        <w:br/>
        <w:t>RESOLVED, that this amendment shall become effective immediately upon adoption by the Department Convention and approval as required by the Constitution and By-Laws of The American Legion, Department of Colorado.</w:t>
      </w:r>
      <w:r>
        <w:rPr>
          <w:rFonts w:ascii="Times New Roman" w:hAnsi="Times New Roman"/>
          <w:sz w:val="24"/>
        </w:rPr>
        <w:br/>
      </w:r>
    </w:p>
    <w:p w14:paraId="2316CB34" w14:textId="77777777" w:rsidR="009D433D" w:rsidRDefault="00697DC2">
      <w:pPr>
        <w:spacing w:line="240" w:lineRule="auto"/>
      </w:pPr>
      <w:r>
        <w:rPr>
          <w:rFonts w:ascii="Times New Roman" w:hAnsi="Times New Roman"/>
          <w:sz w:val="24"/>
        </w:rPr>
        <w:br/>
        <w:t>Chairman, Resolutions Committee</w:t>
      </w:r>
    </w:p>
    <w:p w14:paraId="3C7E5232" w14:textId="77777777" w:rsidR="0032126E" w:rsidRDefault="00697DC2">
      <w:pPr>
        <w:spacing w:line="240" w:lineRule="auto"/>
      </w:pPr>
      <w:r>
        <w:rPr>
          <w:rFonts w:ascii="Times New Roman" w:hAnsi="Times New Roman"/>
          <w:sz w:val="24"/>
        </w:rPr>
        <w:t>________________________________</w:t>
      </w:r>
    </w:p>
    <w:p w14:paraId="55242CDE" w14:textId="77777777" w:rsidR="009D433D" w:rsidRDefault="00697DC2">
      <w:pPr>
        <w:spacing w:line="240" w:lineRule="auto"/>
      </w:pPr>
      <w:r>
        <w:rPr>
          <w:rFonts w:ascii="Times New Roman" w:hAnsi="Times New Roman"/>
          <w:sz w:val="24"/>
        </w:rPr>
        <w:br/>
      </w:r>
      <w:r w:rsidR="0032126E">
        <w:rPr>
          <w:rFonts w:ascii="Times New Roman" w:hAnsi="Times New Roman"/>
          <w:sz w:val="24"/>
        </w:rPr>
        <w:t>Department Adjutant</w:t>
      </w:r>
    </w:p>
    <w:p w14:paraId="67DA1F48" w14:textId="77777777" w:rsidR="0032126E" w:rsidRDefault="0032126E">
      <w:pPr>
        <w:spacing w:line="240" w:lineRule="auto"/>
      </w:pPr>
      <w:r>
        <w:rPr>
          <w:rFonts w:ascii="Times New Roman" w:hAnsi="Times New Roman"/>
          <w:sz w:val="24"/>
        </w:rPr>
        <w:t>________________________________</w:t>
      </w:r>
    </w:p>
    <w:p w14:paraId="35EEF6CE" w14:textId="77777777" w:rsidR="0032126E" w:rsidRDefault="0032126E">
      <w:pPr>
        <w:spacing w:line="240" w:lineRule="auto"/>
      </w:pPr>
    </w:p>
    <w:p w14:paraId="2B7F1B06" w14:textId="77777777" w:rsidR="0032126E" w:rsidRDefault="0032126E">
      <w:pPr>
        <w:spacing w:line="240" w:lineRule="auto"/>
      </w:pPr>
    </w:p>
    <w:p w14:paraId="463C7505" w14:textId="77777777" w:rsidR="009D433D" w:rsidRDefault="00697DC2">
      <w:pPr>
        <w:spacing w:line="240" w:lineRule="auto"/>
      </w:pPr>
      <w:r>
        <w:rPr>
          <w:rFonts w:ascii="Times New Roman" w:hAnsi="Times New Roman"/>
          <w:sz w:val="24"/>
        </w:rPr>
        <w:t>☐ Approved    ☐ Adopted    ☐ Rejected</w:t>
      </w:r>
    </w:p>
    <w:p w14:paraId="1862115E" w14:textId="77777777" w:rsidR="009D433D" w:rsidRDefault="00697DC2">
      <w:pPr>
        <w:spacing w:line="240" w:lineRule="auto"/>
      </w:pPr>
      <w:r>
        <w:rPr>
          <w:rFonts w:ascii="Times New Roman" w:hAnsi="Times New Roman"/>
          <w:sz w:val="24"/>
        </w:rPr>
        <w:t>☐ Adopted</w:t>
      </w:r>
    </w:p>
    <w:p w14:paraId="054100BE" w14:textId="77777777" w:rsidR="009D433D" w:rsidRDefault="00697DC2">
      <w:pPr>
        <w:spacing w:line="240" w:lineRule="auto"/>
      </w:pPr>
      <w:r>
        <w:rPr>
          <w:rFonts w:ascii="Times New Roman" w:hAnsi="Times New Roman"/>
          <w:sz w:val="24"/>
        </w:rPr>
        <w:t>☐ Rejected</w:t>
      </w:r>
    </w:p>
    <w:sectPr w:rsidR="009D43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1353061">
    <w:abstractNumId w:val="8"/>
  </w:num>
  <w:num w:numId="2" w16cid:durableId="1313677262">
    <w:abstractNumId w:val="6"/>
  </w:num>
  <w:num w:numId="3" w16cid:durableId="1214344654">
    <w:abstractNumId w:val="5"/>
  </w:num>
  <w:num w:numId="4" w16cid:durableId="1347561229">
    <w:abstractNumId w:val="4"/>
  </w:num>
  <w:num w:numId="5" w16cid:durableId="1435786875">
    <w:abstractNumId w:val="7"/>
  </w:num>
  <w:num w:numId="6" w16cid:durableId="1688212459">
    <w:abstractNumId w:val="3"/>
  </w:num>
  <w:num w:numId="7" w16cid:durableId="1663659116">
    <w:abstractNumId w:val="2"/>
  </w:num>
  <w:num w:numId="8" w16cid:durableId="795222714">
    <w:abstractNumId w:val="1"/>
  </w:num>
  <w:num w:numId="9" w16cid:durableId="169288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5074B"/>
    <w:rsid w:val="0029639D"/>
    <w:rsid w:val="0032126E"/>
    <w:rsid w:val="00326F90"/>
    <w:rsid w:val="003C7559"/>
    <w:rsid w:val="00697DC2"/>
    <w:rsid w:val="007B74E7"/>
    <w:rsid w:val="009D433D"/>
    <w:rsid w:val="00A13125"/>
    <w:rsid w:val="00AA1D8D"/>
    <w:rsid w:val="00B47730"/>
    <w:rsid w:val="00C2297A"/>
    <w:rsid w:val="00CB0664"/>
    <w:rsid w:val="00D23017"/>
    <w:rsid w:val="00F75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99A23"/>
  <w14:defaultImageDpi w14:val="300"/>
  <w15:docId w15:val="{94C1FC36-78C8-4941-AE2E-8AE9EE26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2026-07-03T15:29:00Z</dcterms:created>
  <dcterms:modified xsi:type="dcterms:W3CDTF">2026-07-03T15:29:00Z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2026-07-03T15:29:00Z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3d0b7d0e-ce4e-42a2-822d-7e5726cda6c7</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