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0D91" w14:textId="44078B16" w:rsidR="00442345" w:rsidRPr="00442345" w:rsidRDefault="00442345" w:rsidP="005A5418">
      <w:pPr>
        <w:spacing w:after="120" w:line="240" w:lineRule="auto"/>
        <w:jc w:val="center"/>
        <w:rPr>
          <w:rFonts w:ascii="Times New Roman" w:hAnsi="Times New Roman" w:cs="Arial"/>
          <w:b/>
          <w:color w:val="C00000"/>
          <w:sz w:val="40"/>
          <w:szCs w:val="40"/>
        </w:rPr>
      </w:pPr>
      <w:r w:rsidRPr="00442345">
        <w:rPr>
          <w:rFonts w:ascii="Times New Roman" w:hAnsi="Times New Roman" w:cs="Arial"/>
          <w:b/>
          <w:color w:val="C00000"/>
          <w:sz w:val="40"/>
          <w:szCs w:val="40"/>
        </w:rPr>
        <w:t>Ruled out of Order</w:t>
      </w:r>
    </w:p>
    <w:p w14:paraId="68B96691" w14:textId="15A4127D" w:rsidR="005A5418" w:rsidRPr="005A5418" w:rsidRDefault="005A5418" w:rsidP="005A5418">
      <w:pPr>
        <w:spacing w:after="120" w:line="240" w:lineRule="auto"/>
        <w:jc w:val="center"/>
        <w:rPr>
          <w:rFonts w:ascii="Arial" w:hAnsi="Arial" w:cs="Arial"/>
          <w:sz w:val="24"/>
          <w:szCs w:val="24"/>
        </w:rPr>
      </w:pPr>
      <w:r w:rsidRPr="005A5418">
        <w:rPr>
          <w:rFonts w:ascii="Times New Roman" w:hAnsi="Times New Roman" w:cs="Arial"/>
          <w:b/>
          <w:sz w:val="24"/>
          <w:szCs w:val="24"/>
        </w:rPr>
        <w:t>Resolution</w:t>
      </w:r>
    </w:p>
    <w:p w14:paraId="2BA0B8D6" w14:textId="77777777" w:rsidR="005A5418" w:rsidRPr="005A5418" w:rsidRDefault="005A5418" w:rsidP="005A5418">
      <w:pPr>
        <w:spacing w:after="120" w:line="240" w:lineRule="auto"/>
        <w:jc w:val="center"/>
        <w:rPr>
          <w:rFonts w:ascii="Arial" w:hAnsi="Arial" w:cs="Arial"/>
          <w:sz w:val="24"/>
          <w:szCs w:val="24"/>
        </w:rPr>
      </w:pPr>
      <w:r w:rsidRPr="005A5418">
        <w:rPr>
          <w:rFonts w:ascii="Times New Roman" w:hAnsi="Times New Roman" w:cs="Arial"/>
          <w:b/>
          <w:sz w:val="24"/>
          <w:szCs w:val="24"/>
        </w:rPr>
        <w:t>The American Legion</w:t>
      </w:r>
    </w:p>
    <w:p w14:paraId="4FDFB113" w14:textId="77777777" w:rsidR="005A5418" w:rsidRPr="005A5418" w:rsidRDefault="005A5418" w:rsidP="005A5418">
      <w:pPr>
        <w:spacing w:after="120" w:line="240" w:lineRule="auto"/>
        <w:jc w:val="center"/>
        <w:rPr>
          <w:rFonts w:ascii="Arial" w:hAnsi="Arial" w:cs="Arial"/>
          <w:sz w:val="24"/>
          <w:szCs w:val="24"/>
        </w:rPr>
      </w:pPr>
      <w:r w:rsidRPr="005A5418">
        <w:rPr>
          <w:rFonts w:ascii="Times New Roman" w:hAnsi="Times New Roman" w:cs="Arial"/>
          <w:b/>
          <w:sz w:val="24"/>
          <w:szCs w:val="24"/>
        </w:rPr>
        <w:t>Department of Colorado</w:t>
      </w:r>
    </w:p>
    <w:p w14:paraId="5398FCBE" w14:textId="77777777" w:rsidR="005A5418" w:rsidRPr="005A5418" w:rsidRDefault="005A5418" w:rsidP="005A5418">
      <w:pPr>
        <w:spacing w:after="120" w:line="240" w:lineRule="auto"/>
        <w:jc w:val="center"/>
        <w:rPr>
          <w:rFonts w:ascii="Arial" w:hAnsi="Arial" w:cs="Arial"/>
          <w:sz w:val="24"/>
          <w:szCs w:val="24"/>
        </w:rPr>
      </w:pPr>
      <w:r w:rsidRPr="005A5418">
        <w:rPr>
          <w:rFonts w:ascii="Times New Roman" w:hAnsi="Times New Roman" w:cs="Arial"/>
          <w:b/>
          <w:sz w:val="24"/>
          <w:szCs w:val="24"/>
        </w:rPr>
        <w:t>Department Convention, Alamosa, Colorado</w:t>
      </w:r>
    </w:p>
    <w:p w14:paraId="2F24F2DF" w14:textId="77777777" w:rsidR="000727E5" w:rsidRPr="005A5418" w:rsidRDefault="005A5418" w:rsidP="005A5418">
      <w:pPr>
        <w:spacing w:after="120" w:line="240" w:lineRule="auto"/>
        <w:jc w:val="center"/>
        <w:rPr>
          <w:rFonts w:ascii="Arial" w:hAnsi="Arial" w:cs="Arial"/>
          <w:sz w:val="24"/>
          <w:szCs w:val="24"/>
        </w:rPr>
      </w:pPr>
      <w:r w:rsidRPr="005A5418">
        <w:rPr>
          <w:rFonts w:ascii="Times New Roman" w:hAnsi="Times New Roman" w:cs="Arial"/>
          <w:b/>
          <w:sz w:val="24"/>
          <w:szCs w:val="24"/>
        </w:rPr>
        <w:t>June 18-20, 2026</w:t>
      </w:r>
      <w:r w:rsidR="00C21893" w:rsidRPr="005A5418">
        <w:rPr>
          <w:rFonts w:ascii="Times New Roman" w:hAnsi="Times New Roman"/>
          <w:b/>
          <w:sz w:val="24"/>
          <w:szCs w:val="24"/>
        </w:rPr>
        <w:br/>
      </w:r>
    </w:p>
    <w:p w14:paraId="3786136E" w14:textId="77777777" w:rsidR="000727E5" w:rsidRPr="005A5418" w:rsidRDefault="00C21893">
      <w:pPr>
        <w:spacing w:line="240" w:lineRule="auto"/>
        <w:rPr>
          <w:sz w:val="24"/>
          <w:szCs w:val="24"/>
        </w:rPr>
      </w:pPr>
      <w:r w:rsidRPr="005A5418">
        <w:rPr>
          <w:rFonts w:ascii="Times New Roman" w:hAnsi="Times New Roman"/>
          <w:b/>
          <w:sz w:val="24"/>
          <w:szCs w:val="24"/>
        </w:rPr>
        <w:t xml:space="preserve">RESOLUTION NO. </w:t>
      </w:r>
      <w:r w:rsidR="00A81785" w:rsidRPr="005A5418">
        <w:rPr>
          <w:rFonts w:ascii="Times New Roman" w:hAnsi="Times New Roman"/>
          <w:b/>
          <w:sz w:val="24"/>
          <w:szCs w:val="24"/>
        </w:rPr>
        <w:t>24-2026</w:t>
      </w:r>
      <w:r w:rsidR="005A5418" w:rsidRPr="005A5418">
        <w:rPr>
          <w:rFonts w:ascii="Times New Roman" w:hAnsi="Times New Roman"/>
          <w:b/>
          <w:sz w:val="24"/>
          <w:szCs w:val="24"/>
        </w:rPr>
        <w:t>:  Quarterly Financial Reporting Requirements</w:t>
      </w:r>
    </w:p>
    <w:p w14:paraId="2DA42234" w14:textId="77777777" w:rsidR="000727E5" w:rsidRPr="005A5418" w:rsidRDefault="00C21893">
      <w:pPr>
        <w:spacing w:line="240" w:lineRule="auto"/>
        <w:rPr>
          <w:sz w:val="24"/>
          <w:szCs w:val="24"/>
        </w:rPr>
      </w:pPr>
      <w:r w:rsidRPr="005A5418">
        <w:rPr>
          <w:rFonts w:ascii="Times New Roman" w:hAnsi="Times New Roman"/>
          <w:b/>
          <w:sz w:val="24"/>
          <w:szCs w:val="24"/>
        </w:rPr>
        <w:t xml:space="preserve">ORIGIN: </w:t>
      </w:r>
      <w:r w:rsidR="00A81785" w:rsidRPr="005A5418">
        <w:rPr>
          <w:rFonts w:ascii="Times New Roman" w:hAnsi="Times New Roman"/>
          <w:b/>
          <w:sz w:val="24"/>
          <w:szCs w:val="24"/>
        </w:rPr>
        <w:t>Finance Committee</w:t>
      </w:r>
    </w:p>
    <w:p w14:paraId="0CC0E40F" w14:textId="77777777" w:rsidR="000727E5" w:rsidRPr="005A5418" w:rsidRDefault="00C21893">
      <w:pPr>
        <w:spacing w:line="240" w:lineRule="auto"/>
        <w:rPr>
          <w:sz w:val="24"/>
          <w:szCs w:val="24"/>
        </w:rPr>
      </w:pPr>
      <w:r w:rsidRPr="005A5418">
        <w:rPr>
          <w:rFonts w:ascii="Times New Roman" w:hAnsi="Times New Roman"/>
          <w:b/>
          <w:sz w:val="24"/>
          <w:szCs w:val="24"/>
        </w:rPr>
        <w:t xml:space="preserve">DATE: </w:t>
      </w:r>
      <w:r w:rsidR="004175D1" w:rsidRPr="005A5418">
        <w:rPr>
          <w:rFonts w:ascii="Times New Roman" w:hAnsi="Times New Roman"/>
          <w:b/>
          <w:sz w:val="24"/>
          <w:szCs w:val="24"/>
        </w:rPr>
        <w:t>02-05-2026</w:t>
      </w:r>
    </w:p>
    <w:p w14:paraId="5EF9CBA5" w14:textId="77777777" w:rsidR="000727E5" w:rsidRPr="005A5418" w:rsidRDefault="00C21893">
      <w:pPr>
        <w:spacing w:line="240" w:lineRule="auto"/>
        <w:rPr>
          <w:sz w:val="24"/>
          <w:szCs w:val="24"/>
        </w:rPr>
      </w:pPr>
      <w:r w:rsidRPr="005A5418">
        <w:rPr>
          <w:rFonts w:ascii="Times New Roman" w:hAnsi="Times New Roman"/>
          <w:sz w:val="24"/>
          <w:szCs w:val="24"/>
        </w:rPr>
        <w:br/>
        <w:t>WHEREAS, the Constitution and By-Laws of The American Legion Department of Colorado currently require the preparation and presentation of monthly Profit and Loss (P&amp;L) statements; and</w:t>
      </w:r>
      <w:r w:rsidRPr="005A5418">
        <w:rPr>
          <w:rFonts w:ascii="Times New Roman" w:hAnsi="Times New Roman"/>
          <w:sz w:val="24"/>
          <w:szCs w:val="24"/>
        </w:rPr>
        <w:br/>
      </w:r>
      <w:r w:rsidRPr="005A5418">
        <w:rPr>
          <w:rFonts w:ascii="Times New Roman" w:hAnsi="Times New Roman"/>
          <w:sz w:val="24"/>
          <w:szCs w:val="24"/>
        </w:rPr>
        <w:br/>
        <w:t>WHEREAS, the National Constitution and By-Laws of The American Legion do not mandate monthly Profit and Loss reporting by Departments, but instead require sound financial management, accountability, and appropriate oversight of Department finances; and</w:t>
      </w:r>
      <w:r w:rsidRPr="005A5418">
        <w:rPr>
          <w:rFonts w:ascii="Times New Roman" w:hAnsi="Times New Roman"/>
          <w:sz w:val="24"/>
          <w:szCs w:val="24"/>
        </w:rPr>
        <w:br/>
      </w:r>
      <w:r w:rsidRPr="005A5418">
        <w:rPr>
          <w:rFonts w:ascii="Times New Roman" w:hAnsi="Times New Roman"/>
          <w:sz w:val="24"/>
          <w:szCs w:val="24"/>
        </w:rPr>
        <w:br/>
        <w:t>WHEREAS, the Department Finance Officer, Department Adjutant, and Department Executive Committee are responsible for maintaining proper financial controls and ensuring accurate financial reporting; and</w:t>
      </w:r>
      <w:r w:rsidRPr="005A5418">
        <w:rPr>
          <w:rFonts w:ascii="Times New Roman" w:hAnsi="Times New Roman"/>
          <w:sz w:val="24"/>
          <w:szCs w:val="24"/>
        </w:rPr>
        <w:br/>
      </w:r>
      <w:r w:rsidRPr="005A5418">
        <w:rPr>
          <w:rFonts w:ascii="Times New Roman" w:hAnsi="Times New Roman"/>
          <w:sz w:val="24"/>
          <w:szCs w:val="24"/>
        </w:rPr>
        <w:br/>
        <w:t>WHEREAS, quarterly financial reporting provides sufficient information for the Department Executive Committee to exercise its fiduciary responsibilities while reducing administrative burdens and allowing staff and officers to focus on mission delivery, membership growth, veteran services, and program operations; and</w:t>
      </w:r>
      <w:r w:rsidRPr="005A5418">
        <w:rPr>
          <w:rFonts w:ascii="Times New Roman" w:hAnsi="Times New Roman"/>
          <w:sz w:val="24"/>
          <w:szCs w:val="24"/>
        </w:rPr>
        <w:br/>
      </w:r>
      <w:r w:rsidRPr="005A5418">
        <w:rPr>
          <w:rFonts w:ascii="Times New Roman" w:hAnsi="Times New Roman"/>
          <w:sz w:val="24"/>
          <w:szCs w:val="24"/>
        </w:rPr>
        <w:br/>
        <w:t>WHEREAS, quarterly reporting remains consistent with generally accepted nonprofit governance practices and provides adequate transparency regarding Department revenues, expenses, assets, liabilities, and budget performance; now, therefore,</w:t>
      </w:r>
      <w:r w:rsidR="005A5418" w:rsidRPr="005A5418">
        <w:rPr>
          <w:rFonts w:ascii="Times New Roman" w:hAnsi="Times New Roman"/>
          <w:sz w:val="24"/>
          <w:szCs w:val="24"/>
        </w:rPr>
        <w:t xml:space="preserve"> be it</w:t>
      </w:r>
      <w:r w:rsidRPr="005A5418">
        <w:rPr>
          <w:rFonts w:ascii="Times New Roman" w:hAnsi="Times New Roman"/>
          <w:sz w:val="24"/>
          <w:szCs w:val="24"/>
        </w:rPr>
        <w:br/>
      </w:r>
      <w:r w:rsidRPr="005A5418">
        <w:rPr>
          <w:rFonts w:ascii="Times New Roman" w:hAnsi="Times New Roman"/>
          <w:sz w:val="24"/>
          <w:szCs w:val="24"/>
        </w:rPr>
        <w:br/>
      </w:r>
      <w:r w:rsidR="005A5418" w:rsidRPr="005A5418">
        <w:rPr>
          <w:rFonts w:ascii="Times New Roman" w:hAnsi="Times New Roman" w:cs="Arial"/>
          <w:sz w:val="24"/>
          <w:szCs w:val="24"/>
        </w:rPr>
        <w:t xml:space="preserve">RESOLVED, by The American Legion, Department of Colorado, in Convention assembled in Alamosa, Colorado, June 20,2026, </w:t>
      </w:r>
      <w:r w:rsidRPr="005A5418">
        <w:rPr>
          <w:rFonts w:ascii="Times New Roman" w:hAnsi="Times New Roman"/>
          <w:sz w:val="24"/>
          <w:szCs w:val="24"/>
        </w:rPr>
        <w:t>that all provisions of the Constitution and By-Laws of The American Legion Department of Colorado requiring the preparation, submission, or presentation of monthly Profit and Loss statements be amended to require quarterly Profit and Loss statements instead; and</w:t>
      </w:r>
      <w:r w:rsidR="005A5418" w:rsidRPr="005A5418">
        <w:rPr>
          <w:rFonts w:ascii="Times New Roman" w:hAnsi="Times New Roman"/>
          <w:sz w:val="24"/>
          <w:szCs w:val="24"/>
        </w:rPr>
        <w:t xml:space="preserve"> be it further</w:t>
      </w:r>
      <w:r w:rsidRPr="005A5418">
        <w:rPr>
          <w:rFonts w:ascii="Times New Roman" w:hAnsi="Times New Roman"/>
          <w:sz w:val="24"/>
          <w:szCs w:val="24"/>
        </w:rPr>
        <w:br/>
      </w:r>
      <w:r w:rsidRPr="005A5418">
        <w:rPr>
          <w:rFonts w:ascii="Times New Roman" w:hAnsi="Times New Roman"/>
          <w:sz w:val="24"/>
          <w:szCs w:val="24"/>
        </w:rPr>
        <w:br/>
        <w:t xml:space="preserve">RESOLVED, that quarterly financial reports shall be prepared and presented to the Department Executive Committee no less than once each quarter and shall include </w:t>
      </w:r>
      <w:r w:rsidRPr="005A5418">
        <w:rPr>
          <w:rFonts w:ascii="Times New Roman" w:hAnsi="Times New Roman"/>
          <w:sz w:val="24"/>
          <w:szCs w:val="24"/>
        </w:rPr>
        <w:lastRenderedPageBreak/>
        <w:t>information necessary to evaluate the financial condition and operations of the Department; and</w:t>
      </w:r>
      <w:r w:rsidR="005A5418" w:rsidRPr="005A5418">
        <w:rPr>
          <w:rFonts w:ascii="Times New Roman" w:hAnsi="Times New Roman"/>
          <w:sz w:val="24"/>
          <w:szCs w:val="24"/>
        </w:rPr>
        <w:t xml:space="preserve"> be it further</w:t>
      </w:r>
      <w:r w:rsidRPr="005A5418">
        <w:rPr>
          <w:rFonts w:ascii="Times New Roman" w:hAnsi="Times New Roman"/>
          <w:sz w:val="24"/>
          <w:szCs w:val="24"/>
        </w:rPr>
        <w:br/>
      </w:r>
      <w:r w:rsidRPr="005A5418">
        <w:rPr>
          <w:rFonts w:ascii="Times New Roman" w:hAnsi="Times New Roman"/>
          <w:sz w:val="24"/>
          <w:szCs w:val="24"/>
        </w:rPr>
        <w:br/>
        <w:t>RESOLVED, that nothing in this amendment shall prohibit the Department Commander, Department Finance Officer, Department Adjutant, Department Executive Committee, or any authorized audit or finance committee from requesting additional financial reports when deemed necessary for the proper administration of Department affairs; and</w:t>
      </w:r>
      <w:r w:rsidR="00420E7C" w:rsidRPr="005A5418">
        <w:rPr>
          <w:rFonts w:ascii="Times New Roman" w:hAnsi="Times New Roman"/>
          <w:sz w:val="24"/>
          <w:szCs w:val="24"/>
        </w:rPr>
        <w:t xml:space="preserve"> be it finally</w:t>
      </w:r>
      <w:r w:rsidRPr="005A5418">
        <w:rPr>
          <w:rFonts w:ascii="Times New Roman" w:hAnsi="Times New Roman"/>
          <w:sz w:val="24"/>
          <w:szCs w:val="24"/>
        </w:rPr>
        <w:br/>
      </w:r>
      <w:r w:rsidRPr="005A5418">
        <w:rPr>
          <w:rFonts w:ascii="Times New Roman" w:hAnsi="Times New Roman"/>
          <w:sz w:val="24"/>
          <w:szCs w:val="24"/>
        </w:rPr>
        <w:br/>
        <w:t>RESOLVED, that these amendments shall become effective immediately upon adoption by the Department Convention and approval as required by the Constitution and By-Laws of The American Legion Department of Colorado.</w:t>
      </w:r>
      <w:r w:rsidRPr="005A5418">
        <w:rPr>
          <w:rFonts w:ascii="Times New Roman" w:hAnsi="Times New Roman"/>
          <w:sz w:val="24"/>
          <w:szCs w:val="24"/>
        </w:rPr>
        <w:br/>
      </w:r>
      <w:r w:rsidRPr="005A5418">
        <w:rPr>
          <w:rFonts w:ascii="Times New Roman" w:hAnsi="Times New Roman"/>
          <w:sz w:val="24"/>
          <w:szCs w:val="24"/>
        </w:rPr>
        <w:br/>
        <w:t>Chairman, Resolutions Committee</w:t>
      </w:r>
    </w:p>
    <w:p w14:paraId="30065BA0" w14:textId="77777777" w:rsidR="000727E5" w:rsidRPr="005A5418" w:rsidRDefault="00C21893">
      <w:pPr>
        <w:spacing w:line="240" w:lineRule="auto"/>
        <w:rPr>
          <w:sz w:val="24"/>
          <w:szCs w:val="24"/>
        </w:rPr>
      </w:pPr>
      <w:r w:rsidRPr="005A5418">
        <w:rPr>
          <w:rFonts w:ascii="Times New Roman" w:hAnsi="Times New Roman"/>
          <w:sz w:val="24"/>
          <w:szCs w:val="24"/>
        </w:rPr>
        <w:t>________________________________</w:t>
      </w:r>
    </w:p>
    <w:p w14:paraId="7EF5C510" w14:textId="77777777" w:rsidR="000727E5" w:rsidRPr="005A5418" w:rsidRDefault="005A5418">
      <w:pPr>
        <w:spacing w:line="240" w:lineRule="auto"/>
        <w:rPr>
          <w:rFonts w:ascii="Arial" w:hAnsi="Arial"/>
          <w:sz w:val="24"/>
          <w:szCs w:val="24"/>
        </w:rPr>
      </w:pPr>
      <w:r w:rsidRPr="005A5418">
        <w:rPr>
          <w:rFonts w:ascii="Times New Roman" w:hAnsi="Times New Roman"/>
          <w:sz w:val="24"/>
          <w:szCs w:val="24"/>
        </w:rPr>
        <w:t>Department Adjutant</w:t>
      </w:r>
    </w:p>
    <w:p w14:paraId="35960301" w14:textId="77777777" w:rsidR="005A5418" w:rsidRPr="005A5418" w:rsidRDefault="005A5418" w:rsidP="005A5418">
      <w:pPr>
        <w:spacing w:line="240" w:lineRule="auto"/>
        <w:rPr>
          <w:sz w:val="24"/>
          <w:szCs w:val="24"/>
        </w:rPr>
      </w:pPr>
      <w:r w:rsidRPr="005A5418">
        <w:rPr>
          <w:rFonts w:ascii="Times New Roman" w:hAnsi="Times New Roman"/>
          <w:sz w:val="24"/>
          <w:szCs w:val="24"/>
        </w:rPr>
        <w:t>________________________________</w:t>
      </w:r>
    </w:p>
    <w:p w14:paraId="56FE1182" w14:textId="77777777" w:rsidR="005A5418" w:rsidRPr="005A5418" w:rsidRDefault="005A5418">
      <w:pPr>
        <w:spacing w:line="240" w:lineRule="auto"/>
        <w:rPr>
          <w:sz w:val="24"/>
          <w:szCs w:val="24"/>
        </w:rPr>
      </w:pPr>
    </w:p>
    <w:p w14:paraId="6BF28164" w14:textId="77777777" w:rsidR="000727E5" w:rsidRPr="005A5418" w:rsidRDefault="00C21893">
      <w:pPr>
        <w:spacing w:line="240" w:lineRule="auto"/>
        <w:rPr>
          <w:sz w:val="24"/>
          <w:szCs w:val="24"/>
        </w:rPr>
      </w:pPr>
      <w:r>
        <w:rPr>
          <w:rFonts w:ascii="Times New Roman" w:hAnsi="Times New Roman"/>
          <w:sz w:val="24"/>
        </w:rPr>
        <w:t>☐ Approved    ☐ Adopted    ☐ Rejected</w:t>
      </w:r>
    </w:p>
    <w:p w14:paraId="515AB903" w14:textId="77777777" w:rsidR="000727E5" w:rsidRPr="005A5418" w:rsidRDefault="00C21893">
      <w:pPr>
        <w:spacing w:line="240" w:lineRule="auto"/>
        <w:rPr>
          <w:sz w:val="24"/>
          <w:szCs w:val="24"/>
        </w:rPr>
      </w:pPr>
      <w:r w:rsidRPr="005A5418">
        <w:rPr>
          <w:rFonts w:ascii="Times New Roman" w:hAnsi="Times New Roman"/>
          <w:sz w:val="24"/>
          <w:szCs w:val="24"/>
        </w:rPr>
        <w:t>Adopted: _______________________</w:t>
      </w:r>
    </w:p>
    <w:sectPr w:rsidR="000727E5" w:rsidRPr="005A541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3157852">
    <w:abstractNumId w:val="8"/>
  </w:num>
  <w:num w:numId="2" w16cid:durableId="468935098">
    <w:abstractNumId w:val="6"/>
  </w:num>
  <w:num w:numId="3" w16cid:durableId="2012827372">
    <w:abstractNumId w:val="5"/>
  </w:num>
  <w:num w:numId="4" w16cid:durableId="1883397484">
    <w:abstractNumId w:val="4"/>
  </w:num>
  <w:num w:numId="5" w16cid:durableId="1109666160">
    <w:abstractNumId w:val="7"/>
  </w:num>
  <w:num w:numId="6" w16cid:durableId="1651860962">
    <w:abstractNumId w:val="3"/>
  </w:num>
  <w:num w:numId="7" w16cid:durableId="1412004478">
    <w:abstractNumId w:val="2"/>
  </w:num>
  <w:num w:numId="8" w16cid:durableId="336613707">
    <w:abstractNumId w:val="1"/>
  </w:num>
  <w:num w:numId="9" w16cid:durableId="42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0727E5"/>
    <w:rsid w:val="0015074B"/>
    <w:rsid w:val="0029639D"/>
    <w:rsid w:val="00326F90"/>
    <w:rsid w:val="004175D1"/>
    <w:rsid w:val="00420E7C"/>
    <w:rsid w:val="00442345"/>
    <w:rsid w:val="005A5418"/>
    <w:rsid w:val="005F646A"/>
    <w:rsid w:val="00A81785"/>
    <w:rsid w:val="00AA1D8D"/>
    <w:rsid w:val="00B42917"/>
    <w:rsid w:val="00B47730"/>
    <w:rsid w:val="00C21893"/>
    <w:rsid w:val="00CB0664"/>
    <w:rsid w:val="00ED68CC"/>
    <w:rsid w:val="00F75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4D0CA"/>
  <w14:defaultImageDpi w14:val="300"/>
  <w15:docId w15:val="{B3FA8680-414D-443B-9CC7-E2909611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2026-07-03T15:39:00Z</dcterms:created>
  <dcterms:modified xsi:type="dcterms:W3CDTF">2026-07-03T15:39:00Z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2026-06-09T19:32:03Z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3a9092c2-2eed-462a-98ad-de3d1f03a3ff</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