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AA22" w14:textId="4CD2C73A" w:rsidR="003A4499" w:rsidRPr="003A4499" w:rsidRDefault="003A4499" w:rsidP="000A1D9D">
      <w:pPr>
        <w:pStyle w:val="FirstParagraph"/>
        <w:jc w:val="center"/>
        <w:rPr>
          <w:rFonts w:ascii="Times New Roman" w:hAnsi="Times New Roman" w:cs="Arial"/>
          <w:b/>
          <w:color w:val="0F9ED5" w:themeColor="accent4"/>
          <w:sz w:val="40"/>
          <w:szCs w:val="40"/>
        </w:rPr>
      </w:pPr>
      <w:r w:rsidRPr="003A4499">
        <w:rPr>
          <w:rFonts w:ascii="Times New Roman" w:hAnsi="Times New Roman" w:cs="Arial"/>
          <w:b/>
          <w:color w:val="0F9ED5" w:themeColor="accent4"/>
          <w:sz w:val="40"/>
          <w:szCs w:val="40"/>
        </w:rPr>
        <w:t>Passed</w:t>
      </w:r>
    </w:p>
    <w:p w14:paraId="2E25733A" w14:textId="10394611" w:rsidR="000A1D9D" w:rsidRPr="005411DD" w:rsidRDefault="000A1D9D" w:rsidP="000A1D9D">
      <w:pPr>
        <w:pStyle w:val="FirstParagraph"/>
        <w:jc w:val="center"/>
        <w:rPr>
          <w:rFonts w:ascii="Arial" w:hAnsi="Arial" w:cs="Arial"/>
        </w:rPr>
      </w:pPr>
      <w:r w:rsidRPr="005411DD">
        <w:rPr>
          <w:rFonts w:ascii="Times New Roman" w:hAnsi="Times New Roman" w:cs="Arial"/>
          <w:b/>
        </w:rPr>
        <w:t>Resolution</w:t>
      </w:r>
    </w:p>
    <w:p w14:paraId="6DC255F4" w14:textId="77777777" w:rsidR="000A1D9D" w:rsidRPr="005411DD" w:rsidRDefault="000A1D9D" w:rsidP="000A1D9D">
      <w:pPr>
        <w:pStyle w:val="BodyText"/>
        <w:jc w:val="center"/>
        <w:rPr>
          <w:rFonts w:ascii="Arial" w:hAnsi="Arial" w:cs="Arial"/>
        </w:rPr>
      </w:pPr>
      <w:r w:rsidRPr="005411DD">
        <w:rPr>
          <w:rFonts w:ascii="Times New Roman" w:hAnsi="Times New Roman" w:cs="Arial"/>
          <w:b/>
        </w:rPr>
        <w:t>The American Legion</w:t>
      </w:r>
    </w:p>
    <w:p w14:paraId="53686255" w14:textId="77777777" w:rsidR="000A1D9D" w:rsidRPr="005411DD" w:rsidRDefault="000A1D9D" w:rsidP="000A1D9D">
      <w:pPr>
        <w:pStyle w:val="BodyText"/>
        <w:jc w:val="center"/>
        <w:rPr>
          <w:rFonts w:ascii="Arial" w:hAnsi="Arial" w:cs="Arial"/>
        </w:rPr>
      </w:pPr>
      <w:r w:rsidRPr="005411DD">
        <w:rPr>
          <w:rFonts w:ascii="Times New Roman" w:hAnsi="Times New Roman" w:cs="Arial"/>
          <w:b/>
        </w:rPr>
        <w:t>Department of Colorado</w:t>
      </w:r>
    </w:p>
    <w:p w14:paraId="669137E9" w14:textId="77777777" w:rsidR="000A1D9D" w:rsidRPr="005411DD" w:rsidRDefault="000A1D9D" w:rsidP="000A1D9D">
      <w:pPr>
        <w:pStyle w:val="BodyText"/>
        <w:jc w:val="center"/>
        <w:rPr>
          <w:rFonts w:ascii="Arial" w:hAnsi="Arial" w:cs="Arial"/>
        </w:rPr>
      </w:pPr>
      <w:r w:rsidRPr="005411DD">
        <w:rPr>
          <w:rFonts w:ascii="Times New Roman" w:hAnsi="Times New Roman" w:cs="Arial"/>
          <w:b/>
        </w:rPr>
        <w:t>Department Convention, Alamosa, Colorado</w:t>
      </w:r>
    </w:p>
    <w:p w14:paraId="6C1AC819" w14:textId="77777777" w:rsidR="000A1D9D" w:rsidRPr="005411DD" w:rsidRDefault="000A1D9D" w:rsidP="000A1D9D">
      <w:pPr>
        <w:pStyle w:val="BodyText"/>
        <w:jc w:val="center"/>
        <w:rPr>
          <w:rFonts w:ascii="Arial" w:hAnsi="Arial" w:cs="Arial"/>
        </w:rPr>
      </w:pPr>
      <w:r w:rsidRPr="005411DD">
        <w:rPr>
          <w:rFonts w:ascii="Times New Roman" w:hAnsi="Times New Roman" w:cs="Arial"/>
          <w:b/>
        </w:rPr>
        <w:t>June 18-20, 2026</w:t>
      </w:r>
    </w:p>
    <w:p w14:paraId="5A7B5AD8" w14:textId="77777777" w:rsidR="000A1D9D" w:rsidRDefault="00AD5EDF" w:rsidP="000A1D9D">
      <w:pPr>
        <w:pStyle w:val="BodyText"/>
      </w:pPr>
      <w:r>
        <w:rPr>
          <w:rFonts w:ascii="Times New Roman" w:hAnsi="Times New Roman"/>
          <w:b/>
        </w:rPr>
        <w:t xml:space="preserve">RESOLUTION NO. </w:t>
      </w:r>
      <w:r w:rsidR="00EA4A36">
        <w:rPr>
          <w:rFonts w:ascii="Times New Roman" w:hAnsi="Times New Roman"/>
          <w:b/>
        </w:rPr>
        <w:t>04-2026</w:t>
      </w:r>
      <w:r w:rsidR="000A1D9D">
        <w:rPr>
          <w:rFonts w:ascii="Times New Roman" w:hAnsi="Times New Roman"/>
          <w:b/>
        </w:rPr>
        <w:t>:</w:t>
      </w:r>
      <w:r w:rsidR="000A1D9D" w:rsidRPr="000A1D9D">
        <w:rPr>
          <w:rFonts w:ascii="Times New Roman" w:hAnsi="Times New Roman"/>
          <w:b/>
        </w:rPr>
        <w:t xml:space="preserve"> </w:t>
      </w:r>
      <w:r w:rsidR="000A1D9D">
        <w:rPr>
          <w:rFonts w:ascii="Times New Roman" w:hAnsi="Times New Roman"/>
          <w:b/>
        </w:rPr>
        <w:t>Amendment to Article III, Section 3(c) – Revenue Disbursement Duties</w:t>
      </w:r>
    </w:p>
    <w:p w14:paraId="495902BC" w14:textId="77777777" w:rsidR="00623F68" w:rsidRDefault="00AD5EDF">
      <w:pPr>
        <w:pStyle w:val="BodyText"/>
      </w:pPr>
      <w:r>
        <w:rPr>
          <w:rFonts w:ascii="Times New Roman" w:hAnsi="Times New Roman"/>
          <w:b/>
        </w:rPr>
        <w:t>ORIGIN:</w:t>
      </w:r>
      <w:r w:rsidR="00EA4A36">
        <w:rPr>
          <w:rFonts w:ascii="Times New Roman" w:hAnsi="Times New Roman"/>
          <w:b/>
        </w:rPr>
        <w:t xml:space="preserve"> </w:t>
      </w:r>
      <w:r w:rsidR="000A1D9D">
        <w:rPr>
          <w:rFonts w:ascii="Times New Roman" w:hAnsi="Times New Roman"/>
          <w:b/>
        </w:rPr>
        <w:t>Constitution and By-Laws Committee</w:t>
      </w:r>
    </w:p>
    <w:p w14:paraId="76CAC035" w14:textId="77777777" w:rsidR="00623F68" w:rsidRDefault="00AD5EDF">
      <w:pPr>
        <w:pStyle w:val="BodyText"/>
      </w:pPr>
      <w:r>
        <w:rPr>
          <w:rFonts w:ascii="Times New Roman" w:hAnsi="Times New Roman"/>
          <w:b/>
        </w:rPr>
        <w:t>DATE:</w:t>
      </w:r>
      <w:r w:rsidR="00283F6A">
        <w:rPr>
          <w:rFonts w:ascii="Times New Roman" w:hAnsi="Times New Roman"/>
          <w:b/>
        </w:rPr>
        <w:t xml:space="preserve"> </w:t>
      </w:r>
      <w:r w:rsidR="00EA4A36">
        <w:rPr>
          <w:rFonts w:ascii="Times New Roman" w:hAnsi="Times New Roman"/>
          <w:b/>
        </w:rPr>
        <w:t>02-</w:t>
      </w:r>
      <w:r w:rsidR="00283F6A">
        <w:rPr>
          <w:rFonts w:ascii="Times New Roman" w:hAnsi="Times New Roman"/>
          <w:b/>
        </w:rPr>
        <w:t>15-2026</w:t>
      </w:r>
    </w:p>
    <w:p w14:paraId="5B3CB042" w14:textId="77777777" w:rsidR="00623F68" w:rsidRDefault="00AD5EDF">
      <w:pPr>
        <w:pStyle w:val="BodyText"/>
      </w:pPr>
      <w:r>
        <w:rPr>
          <w:rFonts w:ascii="Times New Roman" w:hAnsi="Times New Roman"/>
        </w:rPr>
        <w:t>WHEREAS, sound financial controls require that the officer responsible for custody of funds also be responsible for authorized disbursements; and</w:t>
      </w:r>
    </w:p>
    <w:p w14:paraId="4242A952" w14:textId="77777777" w:rsidR="00623F68" w:rsidRDefault="00AD5EDF">
      <w:pPr>
        <w:pStyle w:val="BodyText"/>
      </w:pPr>
      <w:r>
        <w:rPr>
          <w:rFonts w:ascii="Times New Roman" w:hAnsi="Times New Roman"/>
        </w:rPr>
        <w:t>WHEREAS, the Department Finance Officer is designated by the Constitution and By-Laws as custodian of Department funds; and</w:t>
      </w:r>
    </w:p>
    <w:p w14:paraId="1266845C" w14:textId="77777777" w:rsidR="00623F68" w:rsidRDefault="00AD5EDF">
      <w:pPr>
        <w:pStyle w:val="BodyText"/>
      </w:pPr>
      <w:r>
        <w:rPr>
          <w:rFonts w:ascii="Times New Roman" w:hAnsi="Times New Roman"/>
        </w:rPr>
        <w:t>WHEREAS, assigning disbursement authority to a committee is inconsistent with accepted nonprofit financial management practices; now, therefore,</w:t>
      </w:r>
    </w:p>
    <w:p w14:paraId="01F08189" w14:textId="77777777" w:rsidR="00623F68" w:rsidRDefault="000A1D9D">
      <w:pPr>
        <w:pStyle w:val="BodyText"/>
      </w:pPr>
      <w:r w:rsidRPr="005411DD">
        <w:rPr>
          <w:rFonts w:ascii="Times New Roman" w:hAnsi="Times New Roman" w:cs="Arial"/>
          <w:b/>
        </w:rPr>
        <w:t>RESOLVED, by The American Legion, Department of Colorado, in Convention assembled in Alamosa, Colorado, June 20,2026,</w:t>
      </w:r>
      <w:r w:rsidR="00AD5EDF">
        <w:rPr>
          <w:rFonts w:ascii="Times New Roman" w:hAnsi="Times New Roman"/>
          <w:b/>
        </w:rPr>
        <w:t>, that Article III, Section 3(c) be amended to read:</w:t>
      </w:r>
    </w:p>
    <w:p w14:paraId="02A61C85" w14:textId="77777777" w:rsidR="00623F68" w:rsidRDefault="00AD5EDF">
      <w:pPr>
        <w:pStyle w:val="BodyText"/>
      </w:pPr>
      <w:r>
        <w:rPr>
          <w:rFonts w:ascii="Times New Roman" w:hAnsi="Times New Roman"/>
        </w:rPr>
        <w:t>“The Department Finance Officer shall disburse revenues due to Posts within thirty (30) days and maintain accurate records of all such distributions.”</w:t>
      </w:r>
      <w:r w:rsidR="000A1D9D">
        <w:rPr>
          <w:rFonts w:ascii="Times New Roman" w:hAnsi="Times New Roman"/>
        </w:rPr>
        <w:t xml:space="preserve">  and be it further</w:t>
      </w:r>
    </w:p>
    <w:p w14:paraId="39A0D331" w14:textId="77777777" w:rsidR="00623F68" w:rsidRDefault="00AD5EDF">
      <w:pPr>
        <w:pStyle w:val="BodyText"/>
      </w:pPr>
      <w:r>
        <w:rPr>
          <w:rFonts w:ascii="Times New Roman" w:hAnsi="Times New Roman"/>
          <w:b/>
        </w:rPr>
        <w:t>RESOLVED, that the Finance Committee shall retain oversight responsibility for financial controls, budget monitoring, and review of disbursement procedures; and</w:t>
      </w:r>
      <w:r w:rsidR="0078776F">
        <w:rPr>
          <w:rFonts w:ascii="Times New Roman" w:hAnsi="Times New Roman"/>
          <w:b/>
        </w:rPr>
        <w:t xml:space="preserve"> be it finally</w:t>
      </w:r>
    </w:p>
    <w:p w14:paraId="69D2C41A" w14:textId="77777777" w:rsidR="00623F68" w:rsidRDefault="00AD5EDF">
      <w:pPr>
        <w:pStyle w:val="BodyText"/>
      </w:pPr>
      <w:r>
        <w:rPr>
          <w:rFonts w:ascii="Times New Roman" w:hAnsi="Times New Roman"/>
          <w:b/>
        </w:rPr>
        <w:t>RESOLVED, that this amendment shall become effective immediately upon adoption by the Department Convention.</w:t>
      </w:r>
    </w:p>
    <w:p w14:paraId="55BA12AE" w14:textId="77777777" w:rsidR="00D91DD0" w:rsidRDefault="00CB489D" w:rsidP="00D91DD0">
      <w:pPr>
        <w:spacing w:after="0"/>
        <w:jc w:val="center"/>
        <w:rPr>
          <w:rFonts w:ascii="Arial" w:hAnsi="Arial"/>
        </w:rPr>
      </w:pPr>
      <w:r>
        <w:rPr>
          <w:rFonts w:ascii="Times New Roman" w:hAnsi="Times New Roman"/>
        </w:rPr>
        <w:pict w14:anchorId="746CB02C">
          <v:rect id="_x0000_i1025" style="width:468pt;height:1pt" o:hralign="center" o:hrstd="t" o:hr="t" fillcolor="#a0a0a0" stroked="f"/>
        </w:pict>
      </w:r>
    </w:p>
    <w:p w14:paraId="5E6B7301" w14:textId="77777777" w:rsidR="00D91DD0" w:rsidRDefault="00D91DD0" w:rsidP="00D91DD0">
      <w:pPr>
        <w:pStyle w:val="FirstParagraph"/>
      </w:pPr>
      <w:r>
        <w:rPr>
          <w:rFonts w:ascii="Times New Roman" w:hAnsi="Times New Roman"/>
        </w:rPr>
        <w:t>Chairman, Resolutions Committee</w:t>
      </w:r>
    </w:p>
    <w:p w14:paraId="5B27C660" w14:textId="77777777" w:rsidR="00D91DD0" w:rsidRDefault="00CB489D" w:rsidP="00D91DD0">
      <w:pPr>
        <w:spacing w:after="0"/>
        <w:jc w:val="center"/>
        <w:rPr>
          <w:rFonts w:ascii="Arial" w:hAnsi="Arial"/>
        </w:rPr>
      </w:pPr>
      <w:r>
        <w:rPr>
          <w:rFonts w:ascii="Times New Roman" w:hAnsi="Times New Roman"/>
        </w:rPr>
        <w:pict w14:anchorId="08AF7AA1">
          <v:rect id="_x0000_i1026" style="width:468pt;height:1pt" o:hralign="center" o:hrstd="t" o:hr="t" fillcolor="#a0a0a0" stroked="f"/>
        </w:pict>
      </w:r>
    </w:p>
    <w:p w14:paraId="1FF248FD" w14:textId="77777777" w:rsidR="00D91DD0" w:rsidRDefault="000A1D9D" w:rsidP="00D91DD0">
      <w:pPr>
        <w:pStyle w:val="FirstParagraph"/>
      </w:pPr>
      <w:r>
        <w:rPr>
          <w:rFonts w:ascii="Times New Roman" w:hAnsi="Times New Roman"/>
        </w:rPr>
        <w:t>Department Adjutant</w:t>
      </w:r>
    </w:p>
    <w:p w14:paraId="2CE6CBE8" w14:textId="77777777" w:rsidR="00D91DD0" w:rsidRDefault="00D91DD0" w:rsidP="00D91DD0">
      <w:pPr>
        <w:pStyle w:val="BodyText"/>
      </w:pPr>
      <w:r>
        <w:rPr>
          <w:rFonts w:ascii="Times New Roman" w:hAnsi="Times New Roman"/>
        </w:rPr>
        <w:t>☐ Approved    ☐ Adopted    ☐ Rejected</w:t>
      </w:r>
    </w:p>
    <w:p w14:paraId="2D294D63" w14:textId="77777777" w:rsidR="00D91DD0" w:rsidRDefault="00D91DD0" w:rsidP="00D91DD0">
      <w:pPr>
        <w:pStyle w:val="BodyText"/>
      </w:pPr>
      <w:r>
        <w:rPr>
          <w:rFonts w:ascii="Times New Roman" w:hAnsi="Times New Roman"/>
        </w:rPr>
        <w:t>Adopted: _______________________</w:t>
      </w:r>
    </w:p>
    <w:p w14:paraId="248A9B18" w14:textId="77777777" w:rsidR="00623F68" w:rsidRDefault="00623F68" w:rsidP="00D91DD0">
      <w:pPr>
        <w:pStyle w:val="BodyText"/>
      </w:pPr>
    </w:p>
    <w:sectPr w:rsidR="00623F6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9D4B18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37114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68"/>
    <w:rsid w:val="0005394C"/>
    <w:rsid w:val="000A1D9D"/>
    <w:rsid w:val="00237944"/>
    <w:rsid w:val="00283F6A"/>
    <w:rsid w:val="00297169"/>
    <w:rsid w:val="002C5283"/>
    <w:rsid w:val="003A4499"/>
    <w:rsid w:val="00623F68"/>
    <w:rsid w:val="0078776F"/>
    <w:rsid w:val="00AD5EDF"/>
    <w:rsid w:val="00C85B0F"/>
    <w:rsid w:val="00D91DD0"/>
    <w:rsid w:val="00EA4A36"/>
    <w:rsid w:val="00F75C43"/>
    <w:rsid w:val="00F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2881"/>
  <w15:docId w15:val="{80D1C6A7-E297-4AA5-A464-24D3C6F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="Aptos Display" w:eastAsia="DengXian Light" w:hAnsi="Aptos Display"/>
      <w:color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="Aptos Display" w:eastAsia="DengXian Light" w:hAnsi="Aptos Display"/>
      <w:color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="DengXian Light"/>
      <w:color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="DengXian Light"/>
      <w:i/>
      <w:iCs/>
      <w:color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="DengXian Light"/>
      <w:color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="DengXian Light"/>
      <w:i/>
      <w:iCs/>
      <w:color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="DengXian Light"/>
      <w:color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="DengXian Light"/>
      <w:i/>
      <w:iCs/>
      <w:color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="DengXian Light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="Aptos Display" w:eastAsia="DengXian Light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10FD9"/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A10FD9"/>
    <w:rPr>
      <w:rFonts w:eastAsia="DengXian Light" w:cs="Times New Roman"/>
      <w:color w:val="595959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spacing w:after="200"/>
      <w:jc w:val="center"/>
    </w:pPr>
    <w:rPr>
      <w:sz w:val="24"/>
      <w:szCs w:val="24"/>
    </w:rPr>
  </w:style>
  <w:style w:type="paragraph" w:styleId="Date">
    <w:name w:val="Date"/>
    <w:next w:val="BodyText"/>
    <w:qFormat/>
    <w:pPr>
      <w:keepNext/>
      <w:keepLines/>
      <w:spacing w:after="200"/>
      <w:jc w:val="center"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link w:val="Heading1"/>
    <w:uiPriority w:val="9"/>
    <w:rsid w:val="00A10FD9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A10FD9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A10FD9"/>
    <w:rPr>
      <w:rFonts w:eastAsia="DengXian Light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10FD9"/>
    <w:rPr>
      <w:rFonts w:eastAsia="DengXian Light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A10FD9"/>
    <w:rPr>
      <w:rFonts w:eastAsia="DengXian Light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A10FD9"/>
    <w:rPr>
      <w:rFonts w:eastAsia="DengXian Light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A10FD9"/>
    <w:rPr>
      <w:rFonts w:eastAsia="DengXian Light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A10FD9"/>
    <w:rPr>
      <w:rFonts w:eastAsia="DengXian Light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A10FD9"/>
    <w:rPr>
      <w:rFonts w:eastAsia="DengXian Light" w:cs="Times New Roman"/>
      <w:color w:val="272727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pPr>
      <w:spacing w:after="200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156082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rPr>
      <w:rFonts w:ascii="Consolas" w:hAnsi="Consolas"/>
      <w:color w:val="902000"/>
      <w:sz w:val="22"/>
    </w:rPr>
  </w:style>
  <w:style w:type="character" w:customStyle="1" w:styleId="DecValTok">
    <w:name w:val="DecValTok"/>
    <w:rPr>
      <w:rFonts w:ascii="Consolas" w:hAnsi="Consolas"/>
      <w:color w:val="40A070"/>
      <w:sz w:val="22"/>
    </w:rPr>
  </w:style>
  <w:style w:type="character" w:customStyle="1" w:styleId="BaseNTok">
    <w:name w:val="BaseNTok"/>
    <w:rPr>
      <w:rFonts w:ascii="Consolas" w:hAnsi="Consolas"/>
      <w:color w:val="40A070"/>
      <w:sz w:val="22"/>
    </w:rPr>
  </w:style>
  <w:style w:type="character" w:customStyle="1" w:styleId="FloatTok">
    <w:name w:val="FloatTok"/>
    <w:rPr>
      <w:rFonts w:ascii="Consolas" w:hAnsi="Consolas"/>
      <w:color w:val="40A070"/>
      <w:sz w:val="22"/>
    </w:rPr>
  </w:style>
  <w:style w:type="character" w:customStyle="1" w:styleId="ConstantTok">
    <w:name w:val="ConstantTok"/>
    <w:rPr>
      <w:rFonts w:ascii="Consolas" w:hAnsi="Consolas"/>
      <w:color w:val="880000"/>
      <w:sz w:val="22"/>
    </w:rPr>
  </w:style>
  <w:style w:type="character" w:customStyle="1" w:styleId="CharTok">
    <w:name w:val="CharTok"/>
    <w:rPr>
      <w:rFonts w:ascii="Consolas" w:hAnsi="Consolas"/>
      <w:color w:val="4070A0"/>
      <w:sz w:val="22"/>
    </w:rPr>
  </w:style>
  <w:style w:type="character" w:customStyle="1" w:styleId="SpecialCharTok">
    <w:name w:val="SpecialCharTok"/>
    <w:rPr>
      <w:rFonts w:ascii="Consolas" w:hAnsi="Consolas"/>
      <w:color w:val="4070A0"/>
      <w:sz w:val="22"/>
    </w:rPr>
  </w:style>
  <w:style w:type="character" w:customStyle="1" w:styleId="StringTok">
    <w:name w:val="StringTok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rPr>
      <w:rFonts w:ascii="Consolas" w:hAnsi="Consolas"/>
      <w:color w:val="4070A0"/>
      <w:sz w:val="22"/>
    </w:rPr>
  </w:style>
  <w:style w:type="character" w:customStyle="1" w:styleId="SpecialStringTok">
    <w:name w:val="SpecialStringTok"/>
    <w:rPr>
      <w:rFonts w:ascii="Consolas" w:hAnsi="Consolas"/>
      <w:color w:val="BB6688"/>
      <w:sz w:val="22"/>
    </w:rPr>
  </w:style>
  <w:style w:type="character" w:customStyle="1" w:styleId="ImportTok">
    <w:name w:val="ImportTok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rPr>
      <w:rFonts w:ascii="Consolas" w:hAnsi="Consolas"/>
      <w:color w:val="007020"/>
      <w:sz w:val="22"/>
    </w:rPr>
  </w:style>
  <w:style w:type="character" w:customStyle="1" w:styleId="FunctionTok">
    <w:name w:val="FunctionTok"/>
    <w:rPr>
      <w:rFonts w:ascii="Consolas" w:hAnsi="Consolas"/>
      <w:color w:val="06287E"/>
      <w:sz w:val="22"/>
    </w:rPr>
  </w:style>
  <w:style w:type="character" w:customStyle="1" w:styleId="VariableTok">
    <w:name w:val="VariableTok"/>
    <w:rPr>
      <w:rFonts w:ascii="Consolas" w:hAnsi="Consolas"/>
      <w:color w:val="19177C"/>
      <w:sz w:val="22"/>
    </w:rPr>
  </w:style>
  <w:style w:type="character" w:customStyle="1" w:styleId="ControlFlowTok">
    <w:name w:val="ControlFlowTok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rPr>
      <w:rFonts w:ascii="Consolas" w:hAnsi="Consolas"/>
      <w:color w:val="666666"/>
      <w:sz w:val="22"/>
    </w:rPr>
  </w:style>
  <w:style w:type="character" w:customStyle="1" w:styleId="BuiltInTok">
    <w:name w:val="BuiltInTok"/>
    <w:rPr>
      <w:rFonts w:ascii="Consolas" w:hAnsi="Consolas"/>
      <w:color w:val="008000"/>
      <w:sz w:val="22"/>
    </w:rPr>
  </w:style>
  <w:style w:type="character" w:customStyle="1" w:styleId="ExtensionTok">
    <w:name w:val="ExtensionTok"/>
    <w:rPr>
      <w:rFonts w:ascii="Consolas" w:hAnsi="Consolas"/>
      <w:sz w:val="22"/>
    </w:rPr>
  </w:style>
  <w:style w:type="character" w:customStyle="1" w:styleId="PreprocessorTok">
    <w:name w:val="PreprocessorTok"/>
    <w:rPr>
      <w:rFonts w:ascii="Consolas" w:hAnsi="Consolas"/>
      <w:color w:val="BC7A00"/>
      <w:sz w:val="22"/>
    </w:rPr>
  </w:style>
  <w:style w:type="character" w:customStyle="1" w:styleId="AttributeTok">
    <w:name w:val="AttributeTok"/>
    <w:rPr>
      <w:rFonts w:ascii="Consolas" w:hAnsi="Consolas"/>
      <w:color w:val="7D9029"/>
      <w:sz w:val="22"/>
    </w:rPr>
  </w:style>
  <w:style w:type="character" w:customStyle="1" w:styleId="RegionMarkerTok">
    <w:name w:val="RegionMarkerTok"/>
    <w:rPr>
      <w:rFonts w:ascii="Consolas" w:hAnsi="Consolas"/>
      <w:sz w:val="22"/>
    </w:rPr>
  </w:style>
  <w:style w:type="character" w:customStyle="1" w:styleId="InformationTok">
    <w:name w:val="InformationTok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rPr>
      <w:rFonts w:ascii="Consolas" w:hAnsi="Consolas"/>
      <w:b/>
      <w:color w:val="FF0000"/>
      <w:sz w:val="22"/>
    </w:rPr>
  </w:style>
  <w:style w:type="character" w:customStyle="1" w:styleId="ErrorTok">
    <w:name w:val="ErrorTok"/>
    <w:rPr>
      <w:rFonts w:ascii="Consolas" w:hAnsi="Consolas"/>
      <w:b/>
      <w:color w:val="FF0000"/>
      <w:sz w:val="22"/>
    </w:rPr>
  </w:style>
  <w:style w:type="character" w:customStyle="1" w:styleId="NormalTok">
    <w:name w:val="NormalTok"/>
    <w:rPr>
      <w:rFonts w:ascii="Consolas" w:hAnsi="Consolas"/>
      <w:sz w:val="22"/>
    </w:rPr>
  </w:style>
  <w:style w:type="character" w:customStyle="1" w:styleId="BodyTextChar">
    <w:name w:val="Body Text Char"/>
    <w:basedOn w:val="DefaultParagraphFont"/>
    <w:link w:val="BodyText"/>
    <w:rsid w:val="00D9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Talaska, James</dc:creator>
  <cp:keywords/>
  <cp:lastModifiedBy>Talaska, James</cp:lastModifiedBy>
  <cp:revision>2</cp:revision>
  <dcterms:created xsi:type="dcterms:W3CDTF">2026-07-03T15:18:00Z</dcterms:created>
  <dcterms:modified xsi:type="dcterms:W3CDTF">2026-07-03T15:18:00Z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2026-06-09T19:10:55Z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b22d2804-02a9-4d8a-bb5a-3ff2c3ede34e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